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A3E3" w14:textId="02AE48EB" w:rsidR="00E60779" w:rsidRPr="00E60779" w:rsidRDefault="0050141C" w:rsidP="0050141C">
      <w:pPr>
        <w:contextualSpacing/>
        <w:rPr>
          <w:color w:val="000000" w:themeColor="text1"/>
          <w:sz w:val="22"/>
          <w:szCs w:val="22"/>
        </w:rPr>
      </w:pPr>
      <w:r w:rsidRPr="00E60779">
        <w:rPr>
          <w:color w:val="000000" w:themeColor="text1"/>
          <w:sz w:val="22"/>
          <w:szCs w:val="22"/>
        </w:rPr>
        <w:t xml:space="preserve">Institute 04-28-20 </w:t>
      </w:r>
      <w:r w:rsidRPr="00E60779">
        <w:rPr>
          <w:i/>
          <w:iCs/>
          <w:color w:val="000000" w:themeColor="text1"/>
          <w:sz w:val="22"/>
          <w:szCs w:val="22"/>
        </w:rPr>
        <w:t>Expectations for the Lord’s Second Coming</w:t>
      </w:r>
      <w:r w:rsidR="00F34E0C" w:rsidRPr="00E60779">
        <w:rPr>
          <w:color w:val="000000" w:themeColor="text1"/>
          <w:sz w:val="22"/>
          <w:szCs w:val="22"/>
        </w:rPr>
        <w:t>—</w:t>
      </w:r>
      <w:r w:rsidR="00A2551F" w:rsidRPr="00E60779">
        <w:rPr>
          <w:color w:val="000000" w:themeColor="text1"/>
          <w:sz w:val="22"/>
          <w:szCs w:val="22"/>
        </w:rPr>
        <w:t xml:space="preserve">WWDYSA </w:t>
      </w:r>
      <w:r w:rsidR="00A2551F" w:rsidRPr="00E60779">
        <w:rPr>
          <w:rStyle w:val="verse-number"/>
          <w:color w:val="000000" w:themeColor="text1"/>
          <w:sz w:val="22"/>
          <w:szCs w:val="22"/>
        </w:rPr>
        <w:t>Broadcast: May 3, 5:00 pm</w:t>
      </w:r>
    </w:p>
    <w:p w14:paraId="3FCAA047" w14:textId="0290970E" w:rsidR="0050141C" w:rsidRPr="00E60779" w:rsidRDefault="00F34E0C" w:rsidP="0050141C">
      <w:pPr>
        <w:contextualSpacing/>
        <w:rPr>
          <w:color w:val="000000" w:themeColor="text1"/>
          <w:sz w:val="22"/>
          <w:szCs w:val="22"/>
        </w:rPr>
      </w:pPr>
      <w:r w:rsidRPr="00E60779">
        <w:rPr>
          <w:b/>
          <w:bCs/>
          <w:color w:val="000000" w:themeColor="text1"/>
          <w:sz w:val="22"/>
          <w:szCs w:val="22"/>
        </w:rPr>
        <w:t>Question:</w:t>
      </w:r>
      <w:r w:rsidRPr="00E60779">
        <w:rPr>
          <w:color w:val="000000" w:themeColor="text1"/>
          <w:sz w:val="22"/>
          <w:szCs w:val="22"/>
        </w:rPr>
        <w:t xml:space="preserve"> </w:t>
      </w:r>
      <w:r w:rsidR="0050141C" w:rsidRPr="00E60779">
        <w:rPr>
          <w:color w:val="000000" w:themeColor="text1"/>
          <w:sz w:val="22"/>
          <w:szCs w:val="22"/>
        </w:rPr>
        <w:t xml:space="preserve">What did Joseph’s and his peers expect as the timing of the Second Coming? </w:t>
      </w:r>
    </w:p>
    <w:p w14:paraId="1EB7AFEE" w14:textId="136760D2" w:rsidR="0050141C" w:rsidRPr="00E60779" w:rsidRDefault="0050141C" w:rsidP="0050141C">
      <w:pPr>
        <w:contextualSpacing/>
        <w:rPr>
          <w:color w:val="000000" w:themeColor="text1"/>
          <w:sz w:val="22"/>
          <w:szCs w:val="22"/>
        </w:rPr>
      </w:pPr>
      <w:r w:rsidRPr="00E60779">
        <w:rPr>
          <w:color w:val="000000" w:themeColor="text1"/>
          <w:sz w:val="22"/>
          <w:szCs w:val="22"/>
        </w:rPr>
        <w:t xml:space="preserve">                </w:t>
      </w:r>
      <w:r w:rsidR="00F34E0C" w:rsidRPr="00E60779">
        <w:rPr>
          <w:color w:val="000000" w:themeColor="text1"/>
          <w:sz w:val="22"/>
          <w:szCs w:val="22"/>
        </w:rPr>
        <w:t>What should we be watching for? How can we prepare?</w:t>
      </w:r>
      <w:r w:rsidR="00F34E0C" w:rsidRPr="00E60779">
        <w:rPr>
          <w:color w:val="000000" w:themeColor="text1"/>
          <w:sz w:val="22"/>
          <w:szCs w:val="22"/>
        </w:rPr>
        <w:t xml:space="preserve"> Is the Coronavirus the plague</w:t>
      </w:r>
      <w:r w:rsidRPr="00E60779">
        <w:rPr>
          <w:color w:val="000000" w:themeColor="text1"/>
          <w:sz w:val="22"/>
          <w:szCs w:val="22"/>
        </w:rPr>
        <w:t>?</w:t>
      </w:r>
      <w:r w:rsidR="00F34E0C" w:rsidRPr="00E60779">
        <w:rPr>
          <w:color w:val="000000" w:themeColor="text1"/>
          <w:sz w:val="22"/>
          <w:szCs w:val="22"/>
        </w:rPr>
        <w:t xml:space="preserve"> </w:t>
      </w:r>
    </w:p>
    <w:p w14:paraId="07E50B2A" w14:textId="6B2399BD" w:rsidR="0050141C" w:rsidRPr="00E60779" w:rsidRDefault="00F34E0C" w:rsidP="0050141C">
      <w:pPr>
        <w:contextualSpacing/>
        <w:rPr>
          <w:color w:val="000000" w:themeColor="text1"/>
          <w:sz w:val="22"/>
          <w:szCs w:val="22"/>
        </w:rPr>
      </w:pPr>
      <w:r w:rsidRPr="00E60779">
        <w:rPr>
          <w:b/>
          <w:bCs/>
          <w:color w:val="000000" w:themeColor="text1"/>
          <w:sz w:val="22"/>
          <w:szCs w:val="22"/>
        </w:rPr>
        <w:t xml:space="preserve">Short </w:t>
      </w:r>
      <w:r w:rsidR="0050141C" w:rsidRPr="00E60779">
        <w:rPr>
          <w:b/>
          <w:bCs/>
          <w:color w:val="000000" w:themeColor="text1"/>
          <w:sz w:val="22"/>
          <w:szCs w:val="22"/>
        </w:rPr>
        <w:t>Answer:</w:t>
      </w:r>
      <w:r w:rsidR="0050141C" w:rsidRPr="00E60779">
        <w:rPr>
          <w:color w:val="000000" w:themeColor="text1"/>
          <w:sz w:val="22"/>
          <w:szCs w:val="22"/>
        </w:rPr>
        <w:t xml:space="preserve"> “The world is in commotion but the church is in forward motion” (Elder Neal A. Maxwell)</w:t>
      </w:r>
    </w:p>
    <w:p w14:paraId="78EA0B98" w14:textId="2007C882" w:rsidR="0050141C" w:rsidRPr="00E60779" w:rsidRDefault="0050141C" w:rsidP="0050141C">
      <w:pPr>
        <w:ind w:firstLine="720"/>
        <w:contextualSpacing/>
        <w:rPr>
          <w:color w:val="000000" w:themeColor="text1"/>
          <w:sz w:val="22"/>
          <w:szCs w:val="22"/>
        </w:rPr>
      </w:pPr>
      <w:r w:rsidRPr="00E60779">
        <w:rPr>
          <w:color w:val="000000" w:themeColor="text1"/>
          <w:sz w:val="22"/>
          <w:szCs w:val="22"/>
          <w:shd w:val="clear" w:color="auto" w:fill="FFFFFF"/>
        </w:rPr>
        <w:t xml:space="preserve">“This is all part of the Lord’s plan. This is his plan for the church and world” (Elder </w:t>
      </w:r>
      <w:r w:rsidR="00F34E0C" w:rsidRPr="00E60779">
        <w:rPr>
          <w:color w:val="000000" w:themeColor="text1"/>
          <w:sz w:val="22"/>
          <w:szCs w:val="22"/>
          <w:shd w:val="clear" w:color="auto" w:fill="FFFFFF"/>
        </w:rPr>
        <w:t xml:space="preserve">K. </w:t>
      </w:r>
      <w:r w:rsidRPr="00E60779">
        <w:rPr>
          <w:color w:val="000000" w:themeColor="text1"/>
          <w:sz w:val="22"/>
          <w:szCs w:val="22"/>
          <w:shd w:val="clear" w:color="auto" w:fill="FFFFFF"/>
        </w:rPr>
        <w:t xml:space="preserve">Pearson) </w:t>
      </w:r>
    </w:p>
    <w:p w14:paraId="45CBAF0B" w14:textId="77777777" w:rsidR="0050141C" w:rsidRPr="00E60779" w:rsidRDefault="0050141C" w:rsidP="0050141C">
      <w:pPr>
        <w:contextualSpacing/>
        <w:rPr>
          <w:color w:val="000000" w:themeColor="text1"/>
          <w:sz w:val="22"/>
          <w:szCs w:val="22"/>
        </w:rPr>
      </w:pPr>
    </w:p>
    <w:p w14:paraId="32071755" w14:textId="77777777" w:rsidR="0050141C" w:rsidRPr="00E60779" w:rsidRDefault="0050141C" w:rsidP="0050141C">
      <w:pPr>
        <w:contextualSpacing/>
        <w:jc w:val="center"/>
        <w:rPr>
          <w:b/>
          <w:bCs/>
          <w:color w:val="000000" w:themeColor="text1"/>
          <w:sz w:val="22"/>
          <w:szCs w:val="22"/>
        </w:rPr>
      </w:pPr>
      <w:r w:rsidRPr="00E60779">
        <w:rPr>
          <w:b/>
          <w:bCs/>
          <w:color w:val="000000" w:themeColor="text1"/>
          <w:sz w:val="22"/>
          <w:szCs w:val="22"/>
        </w:rPr>
        <w:t>5</w:t>
      </w:r>
      <w:r w:rsidRPr="00E60779">
        <w:rPr>
          <w:b/>
          <w:bCs/>
          <w:color w:val="000000" w:themeColor="text1"/>
          <w:sz w:val="22"/>
          <w:szCs w:val="22"/>
          <w:vertAlign w:val="superscript"/>
        </w:rPr>
        <w:t>th</w:t>
      </w:r>
      <w:r w:rsidRPr="00E60779">
        <w:rPr>
          <w:b/>
          <w:bCs/>
          <w:color w:val="000000" w:themeColor="text1"/>
          <w:sz w:val="22"/>
          <w:szCs w:val="22"/>
        </w:rPr>
        <w:t xml:space="preserve"> Century Christian Expectation of the Last Days</w:t>
      </w:r>
    </w:p>
    <w:p w14:paraId="5516E5A7" w14:textId="77777777" w:rsidR="0050141C" w:rsidRPr="00E60779" w:rsidRDefault="0050141C" w:rsidP="0050141C">
      <w:pPr>
        <w:contextualSpacing/>
        <w:rPr>
          <w:color w:val="000000" w:themeColor="text1"/>
          <w:sz w:val="22"/>
          <w:szCs w:val="22"/>
        </w:rPr>
      </w:pPr>
      <w:r w:rsidRPr="00E60779">
        <w:rPr>
          <w:rStyle w:val="verse-number"/>
          <w:color w:val="000000" w:themeColor="text1"/>
          <w:sz w:val="22"/>
          <w:szCs w:val="22"/>
        </w:rPr>
        <w:t xml:space="preserve">        The Bible has a few verses on the “Last Days” or period leading up to the Second Coming. Most of them are in Matt 24 and Rev 8:1-19:2. Some apostles thought it would be immediate. With this limited information, Christians as early as 400 </w:t>
      </w:r>
      <w:proofErr w:type="gramStart"/>
      <w:r w:rsidRPr="00E60779">
        <w:rPr>
          <w:rStyle w:val="verse-number"/>
          <w:color w:val="000000" w:themeColor="text1"/>
          <w:sz w:val="22"/>
          <w:szCs w:val="22"/>
        </w:rPr>
        <w:t>AD</w:t>
      </w:r>
      <w:proofErr w:type="gramEnd"/>
      <w:r w:rsidRPr="00E60779">
        <w:rPr>
          <w:rStyle w:val="verse-number"/>
          <w:color w:val="000000" w:themeColor="text1"/>
          <w:sz w:val="22"/>
          <w:szCs w:val="22"/>
        </w:rPr>
        <w:t xml:space="preserve"> divided into three basic interpretations of the Lord’s Coming (Rev 20:1-7)</w:t>
      </w:r>
    </w:p>
    <w:p w14:paraId="6A752656" w14:textId="77777777" w:rsidR="0050141C" w:rsidRPr="00E60779" w:rsidRDefault="0050141C" w:rsidP="0050141C">
      <w:pPr>
        <w:pStyle w:val="ListParagraph"/>
        <w:numPr>
          <w:ilvl w:val="0"/>
          <w:numId w:val="2"/>
        </w:numPr>
        <w:rPr>
          <w:color w:val="000000" w:themeColor="text1"/>
          <w:sz w:val="22"/>
          <w:szCs w:val="22"/>
        </w:rPr>
      </w:pPr>
      <w:r w:rsidRPr="00E60779">
        <w:rPr>
          <w:b/>
          <w:bCs/>
          <w:i/>
          <w:iCs/>
          <w:color w:val="000000" w:themeColor="text1"/>
          <w:sz w:val="22"/>
          <w:szCs w:val="22"/>
          <w:u w:val="single"/>
          <w:shd w:val="clear" w:color="auto" w:fill="FFFFFF"/>
        </w:rPr>
        <w:t>Pre-millennialists</w:t>
      </w:r>
      <w:r w:rsidRPr="00E60779">
        <w:rPr>
          <w:color w:val="000000" w:themeColor="text1"/>
          <w:sz w:val="22"/>
          <w:szCs w:val="22"/>
          <w:shd w:val="clear" w:color="auto" w:fill="FFFFFF"/>
        </w:rPr>
        <w:t>: After a period of tribulation, Jesus will physically return before a literal 1,000-year Millennium, and reign in a golden age of peace (The earliest church fathers held this view)</w:t>
      </w:r>
    </w:p>
    <w:p w14:paraId="2B4C95F3" w14:textId="5AAF03C0" w:rsidR="0050141C" w:rsidRPr="00E60779" w:rsidRDefault="0050141C" w:rsidP="0050141C">
      <w:pPr>
        <w:pStyle w:val="ListParagraph"/>
        <w:numPr>
          <w:ilvl w:val="0"/>
          <w:numId w:val="2"/>
        </w:numPr>
        <w:rPr>
          <w:color w:val="000000" w:themeColor="text1"/>
          <w:sz w:val="22"/>
          <w:szCs w:val="22"/>
        </w:rPr>
      </w:pPr>
      <w:r w:rsidRPr="00E60779">
        <w:rPr>
          <w:b/>
          <w:bCs/>
          <w:i/>
          <w:iCs/>
          <w:color w:val="000000" w:themeColor="text1"/>
          <w:sz w:val="22"/>
          <w:szCs w:val="22"/>
          <w:u w:val="single"/>
          <w:shd w:val="clear" w:color="auto" w:fill="FFFFFF"/>
        </w:rPr>
        <w:t>Amillennialism</w:t>
      </w:r>
      <w:r w:rsidRPr="00E60779">
        <w:rPr>
          <w:i/>
          <w:iCs/>
          <w:color w:val="000000" w:themeColor="text1"/>
          <w:sz w:val="22"/>
          <w:szCs w:val="22"/>
          <w:shd w:val="clear" w:color="auto" w:fill="FFFFFF"/>
        </w:rPr>
        <w:t>:</w:t>
      </w:r>
      <w:r w:rsidRPr="00E60779">
        <w:rPr>
          <w:color w:val="000000" w:themeColor="text1"/>
          <w:sz w:val="22"/>
          <w:szCs w:val="22"/>
          <w:shd w:val="clear" w:color="auto" w:fill="FFFFFF"/>
        </w:rPr>
        <w:t xml:space="preserve"> The millennium began when Christ established his church and the 1,000 number is not literal but symbolizes the church’s work with the Spirit. They claim Satan is already bound. When the church age ends, Christ will return and establish a new heaven and earth after the judgment (Act</w:t>
      </w:r>
      <w:r w:rsidR="00F34E0C" w:rsidRPr="00E60779">
        <w:rPr>
          <w:color w:val="000000" w:themeColor="text1"/>
          <w:sz w:val="22"/>
          <w:szCs w:val="22"/>
          <w:shd w:val="clear" w:color="auto" w:fill="FFFFFF"/>
        </w:rPr>
        <w:t xml:space="preserve"> </w:t>
      </w:r>
      <w:r w:rsidRPr="00E60779">
        <w:rPr>
          <w:color w:val="000000" w:themeColor="text1"/>
          <w:sz w:val="22"/>
          <w:szCs w:val="22"/>
          <w:shd w:val="clear" w:color="auto" w:fill="FFFFFF"/>
        </w:rPr>
        <w:t>2:16-21; Mt</w:t>
      </w:r>
      <w:r w:rsidR="00F34E0C" w:rsidRPr="00E60779">
        <w:rPr>
          <w:color w:val="000000" w:themeColor="text1"/>
          <w:sz w:val="22"/>
          <w:szCs w:val="22"/>
          <w:shd w:val="clear" w:color="auto" w:fill="FFFFFF"/>
        </w:rPr>
        <w:t xml:space="preserve"> </w:t>
      </w:r>
      <w:r w:rsidRPr="00E60779">
        <w:rPr>
          <w:color w:val="000000" w:themeColor="text1"/>
          <w:sz w:val="22"/>
          <w:szCs w:val="22"/>
          <w:shd w:val="clear" w:color="auto" w:fill="FFFFFF"/>
        </w:rPr>
        <w:t>12:28; Lk</w:t>
      </w:r>
      <w:r w:rsidR="00F34E0C" w:rsidRPr="00E60779">
        <w:rPr>
          <w:color w:val="000000" w:themeColor="text1"/>
          <w:sz w:val="22"/>
          <w:szCs w:val="22"/>
          <w:shd w:val="clear" w:color="auto" w:fill="FFFFFF"/>
        </w:rPr>
        <w:t xml:space="preserve"> </w:t>
      </w:r>
      <w:r w:rsidRPr="00E60779">
        <w:rPr>
          <w:color w:val="000000" w:themeColor="text1"/>
          <w:sz w:val="22"/>
          <w:szCs w:val="22"/>
          <w:shd w:val="clear" w:color="auto" w:fill="FFFFFF"/>
        </w:rPr>
        <w:t>17:20-21; Rom</w:t>
      </w:r>
      <w:r w:rsidR="00F34E0C" w:rsidRPr="00E60779">
        <w:rPr>
          <w:color w:val="000000" w:themeColor="text1"/>
          <w:sz w:val="22"/>
          <w:szCs w:val="22"/>
          <w:shd w:val="clear" w:color="auto" w:fill="FFFFFF"/>
        </w:rPr>
        <w:t xml:space="preserve"> </w:t>
      </w:r>
      <w:r w:rsidRPr="00E60779">
        <w:rPr>
          <w:color w:val="000000" w:themeColor="text1"/>
          <w:sz w:val="22"/>
          <w:szCs w:val="22"/>
          <w:shd w:val="clear" w:color="auto" w:fill="FFFFFF"/>
        </w:rPr>
        <w:t xml:space="preserve">14:17) </w:t>
      </w:r>
    </w:p>
    <w:p w14:paraId="3421438D" w14:textId="77777777" w:rsidR="0050141C" w:rsidRPr="00E60779" w:rsidRDefault="0050141C" w:rsidP="0050141C">
      <w:pPr>
        <w:pStyle w:val="ListParagraph"/>
        <w:numPr>
          <w:ilvl w:val="0"/>
          <w:numId w:val="2"/>
        </w:numPr>
        <w:rPr>
          <w:color w:val="000000" w:themeColor="text1"/>
          <w:sz w:val="22"/>
          <w:szCs w:val="22"/>
        </w:rPr>
      </w:pPr>
      <w:r w:rsidRPr="00E60779">
        <w:rPr>
          <w:b/>
          <w:bCs/>
          <w:i/>
          <w:iCs/>
          <w:color w:val="000000" w:themeColor="text1"/>
          <w:sz w:val="22"/>
          <w:szCs w:val="22"/>
          <w:u w:val="single"/>
          <w:shd w:val="clear" w:color="auto" w:fill="FFFFFF"/>
        </w:rPr>
        <w:t>Post-millennialists</w:t>
      </w:r>
      <w:r w:rsidRPr="00E60779">
        <w:rPr>
          <w:color w:val="000000" w:themeColor="text1"/>
          <w:sz w:val="22"/>
          <w:szCs w:val="22"/>
          <w:shd w:val="clear" w:color="auto" w:fill="FFFFFF"/>
        </w:rPr>
        <w:t>: Jesus established His church and it will prosper a 1,000-year golden age where Christian ethics prosper called the millennium. Afterwards Christ will come for the judgment (Mt 28:19).</w:t>
      </w:r>
    </w:p>
    <w:p w14:paraId="7C96194E" w14:textId="125C86DB" w:rsidR="0050141C" w:rsidRPr="00E60779" w:rsidRDefault="0050141C" w:rsidP="00E60779">
      <w:pPr>
        <w:contextualSpacing/>
        <w:rPr>
          <w:color w:val="000000" w:themeColor="text1"/>
          <w:sz w:val="22"/>
          <w:szCs w:val="22"/>
        </w:rPr>
      </w:pPr>
      <w:r w:rsidRPr="00E60779">
        <w:rPr>
          <w:rStyle w:val="verse-number"/>
          <w:color w:val="000000" w:themeColor="text1"/>
          <w:sz w:val="22"/>
          <w:szCs w:val="22"/>
        </w:rPr>
        <w:t xml:space="preserve">Most Christians followed “postmillennial” thought from the time of </w:t>
      </w:r>
      <w:r w:rsidR="00F34E0C" w:rsidRPr="00E60779">
        <w:rPr>
          <w:rStyle w:val="verse-number"/>
          <w:color w:val="000000" w:themeColor="text1"/>
          <w:sz w:val="22"/>
          <w:szCs w:val="22"/>
        </w:rPr>
        <w:t xml:space="preserve">the </w:t>
      </w:r>
      <w:r w:rsidRPr="00E60779">
        <w:rPr>
          <w:rStyle w:val="verse-number"/>
          <w:color w:val="000000" w:themeColor="text1"/>
          <w:sz w:val="22"/>
          <w:szCs w:val="22"/>
        </w:rPr>
        <w:t xml:space="preserve">Ephesus Council forward (AD 431). </w:t>
      </w:r>
    </w:p>
    <w:p w14:paraId="77DCC869" w14:textId="46B082C8" w:rsidR="0050141C" w:rsidRPr="00E60779" w:rsidRDefault="0050141C" w:rsidP="0050141C">
      <w:pPr>
        <w:contextualSpacing/>
        <w:jc w:val="center"/>
        <w:rPr>
          <w:rStyle w:val="verse-number"/>
          <w:b/>
          <w:bCs/>
          <w:color w:val="000000" w:themeColor="text1"/>
          <w:sz w:val="22"/>
          <w:szCs w:val="22"/>
          <w:vertAlign w:val="superscript"/>
        </w:rPr>
      </w:pPr>
      <w:r w:rsidRPr="00E60779">
        <w:rPr>
          <w:b/>
          <w:bCs/>
          <w:color w:val="000000" w:themeColor="text1"/>
          <w:sz w:val="22"/>
          <w:szCs w:val="22"/>
        </w:rPr>
        <w:t>19</w:t>
      </w:r>
      <w:r w:rsidRPr="00E60779">
        <w:rPr>
          <w:b/>
          <w:bCs/>
          <w:color w:val="000000" w:themeColor="text1"/>
          <w:sz w:val="22"/>
          <w:szCs w:val="22"/>
          <w:vertAlign w:val="superscript"/>
        </w:rPr>
        <w:t xml:space="preserve">th </w:t>
      </w:r>
      <w:r w:rsidRPr="00E60779">
        <w:rPr>
          <w:b/>
          <w:bCs/>
          <w:color w:val="000000" w:themeColor="text1"/>
          <w:sz w:val="22"/>
          <w:szCs w:val="22"/>
        </w:rPr>
        <w:t>Century American Expectation of the Last Days</w:t>
      </w:r>
    </w:p>
    <w:p w14:paraId="6C014A6B" w14:textId="77777777" w:rsidR="0050141C" w:rsidRPr="00E60779" w:rsidRDefault="0050141C" w:rsidP="0050141C">
      <w:pPr>
        <w:contextualSpacing/>
        <w:rPr>
          <w:color w:val="000000" w:themeColor="text1"/>
          <w:sz w:val="22"/>
          <w:szCs w:val="22"/>
        </w:rPr>
      </w:pPr>
      <w:r w:rsidRPr="00E60779">
        <w:rPr>
          <w:rStyle w:val="verse-number"/>
          <w:color w:val="000000" w:themeColor="text1"/>
          <w:sz w:val="22"/>
          <w:szCs w:val="22"/>
        </w:rPr>
        <w:t xml:space="preserve">         In our nation’s early history, Christianity dominated the nation and they had a keen interest in the Lord’s Second Coming. Preachers often addressed it. Many city planners used the name “Zion” for towns, streets, stores, etc. American Religious History books are filled with the nation’s stories regarding the Last Days or Second Coming</w:t>
      </w:r>
    </w:p>
    <w:p w14:paraId="0890E8D4" w14:textId="62CA36A2" w:rsidR="0050141C" w:rsidRPr="00E60779" w:rsidRDefault="00F34E0C" w:rsidP="0050141C">
      <w:pPr>
        <w:pStyle w:val="ListParagraph"/>
        <w:numPr>
          <w:ilvl w:val="0"/>
          <w:numId w:val="4"/>
        </w:numPr>
        <w:rPr>
          <w:rStyle w:val="verse-number"/>
          <w:color w:val="000000" w:themeColor="text1"/>
          <w:sz w:val="22"/>
          <w:szCs w:val="22"/>
        </w:rPr>
      </w:pPr>
      <w:r w:rsidRPr="00E60779">
        <w:rPr>
          <w:rStyle w:val="verse-number"/>
          <w:color w:val="000000" w:themeColor="text1"/>
          <w:sz w:val="22"/>
          <w:szCs w:val="22"/>
        </w:rPr>
        <w:t xml:space="preserve">Thousands of </w:t>
      </w:r>
      <w:r w:rsidR="0050141C" w:rsidRPr="00E60779">
        <w:rPr>
          <w:rStyle w:val="verse-number"/>
          <w:color w:val="000000" w:themeColor="text1"/>
          <w:sz w:val="22"/>
          <w:szCs w:val="22"/>
        </w:rPr>
        <w:t xml:space="preserve">Millerites gathered first on Apr 18, </w:t>
      </w:r>
      <w:r w:rsidRPr="00E60779">
        <w:rPr>
          <w:rStyle w:val="verse-number"/>
          <w:color w:val="000000" w:themeColor="text1"/>
          <w:sz w:val="22"/>
          <w:szCs w:val="22"/>
        </w:rPr>
        <w:t xml:space="preserve">and </w:t>
      </w:r>
      <w:r w:rsidR="0050141C" w:rsidRPr="00E60779">
        <w:rPr>
          <w:rStyle w:val="verse-number"/>
          <w:color w:val="000000" w:themeColor="text1"/>
          <w:sz w:val="22"/>
          <w:szCs w:val="22"/>
        </w:rPr>
        <w:t xml:space="preserve">then </w:t>
      </w:r>
      <w:r w:rsidRPr="00E60779">
        <w:rPr>
          <w:rStyle w:val="verse-number"/>
          <w:color w:val="000000" w:themeColor="text1"/>
          <w:sz w:val="22"/>
          <w:szCs w:val="22"/>
        </w:rPr>
        <w:t xml:space="preserve">when Jesus did not come, a second date was chosen as </w:t>
      </w:r>
      <w:r w:rsidR="0050141C" w:rsidRPr="00E60779">
        <w:rPr>
          <w:rStyle w:val="verse-number"/>
          <w:color w:val="000000" w:themeColor="text1"/>
          <w:sz w:val="22"/>
          <w:szCs w:val="22"/>
        </w:rPr>
        <w:t>Oct 22,1844</w:t>
      </w:r>
      <w:r w:rsidRPr="00E60779">
        <w:rPr>
          <w:rStyle w:val="verse-number"/>
          <w:color w:val="000000" w:themeColor="text1"/>
          <w:sz w:val="22"/>
          <w:szCs w:val="22"/>
        </w:rPr>
        <w:t>. O</w:t>
      </w:r>
      <w:r w:rsidRPr="00E60779">
        <w:rPr>
          <w:rStyle w:val="verse-number"/>
          <w:color w:val="000000" w:themeColor="text1"/>
          <w:sz w:val="22"/>
          <w:szCs w:val="22"/>
        </w:rPr>
        <w:t xml:space="preserve">ver 20,000 </w:t>
      </w:r>
      <w:r w:rsidRPr="00E60779">
        <w:rPr>
          <w:rStyle w:val="verse-number"/>
          <w:color w:val="000000" w:themeColor="text1"/>
          <w:sz w:val="22"/>
          <w:szCs w:val="22"/>
        </w:rPr>
        <w:t>gathered</w:t>
      </w:r>
      <w:r w:rsidR="0050141C" w:rsidRPr="00E60779">
        <w:rPr>
          <w:rStyle w:val="verse-number"/>
          <w:color w:val="000000" w:themeColor="text1"/>
          <w:sz w:val="22"/>
          <w:szCs w:val="22"/>
        </w:rPr>
        <w:t xml:space="preserve"> for the expected “Second Coming.” The “great disappointment” became the beginning of the Seventh Day Adventist church. </w:t>
      </w:r>
    </w:p>
    <w:p w14:paraId="3A40CD88" w14:textId="77777777" w:rsidR="0050141C" w:rsidRPr="00E60779" w:rsidRDefault="0050141C" w:rsidP="0050141C">
      <w:pPr>
        <w:pStyle w:val="ListParagraph"/>
        <w:numPr>
          <w:ilvl w:val="0"/>
          <w:numId w:val="4"/>
        </w:numPr>
        <w:rPr>
          <w:color w:val="000000" w:themeColor="text1"/>
          <w:sz w:val="22"/>
          <w:szCs w:val="22"/>
        </w:rPr>
      </w:pPr>
      <w:r w:rsidRPr="00E60779">
        <w:rPr>
          <w:rStyle w:val="verse-number"/>
          <w:color w:val="000000" w:themeColor="text1"/>
          <w:sz w:val="22"/>
          <w:szCs w:val="22"/>
        </w:rPr>
        <w:t>The Quaker leader Mother Ann Lee (1736-1784), claimed to usher in the millennium as she taught that she was Christ reincarnate. The Shaking Quakers branched off and worshiped near the Kirtland. Leman Copley was a member (D&amp;C 49:1).</w:t>
      </w:r>
    </w:p>
    <w:p w14:paraId="63199CF1" w14:textId="1B283AC7" w:rsidR="0050141C" w:rsidRPr="00E60779" w:rsidRDefault="0050141C" w:rsidP="0050141C">
      <w:pPr>
        <w:pStyle w:val="ListParagraph"/>
        <w:numPr>
          <w:ilvl w:val="0"/>
          <w:numId w:val="4"/>
        </w:numPr>
        <w:rPr>
          <w:color w:val="000000" w:themeColor="text1"/>
          <w:sz w:val="22"/>
          <w:szCs w:val="22"/>
        </w:rPr>
      </w:pPr>
      <w:r w:rsidRPr="00E60779">
        <w:rPr>
          <w:rStyle w:val="verse-number"/>
          <w:color w:val="000000" w:themeColor="text1"/>
          <w:sz w:val="22"/>
          <w:szCs w:val="22"/>
        </w:rPr>
        <w:t>Hundreds of sermons, books, and pamphlets were published in the 19</w:t>
      </w:r>
      <w:r w:rsidRPr="00E60779">
        <w:rPr>
          <w:rStyle w:val="verse-number"/>
          <w:color w:val="000000" w:themeColor="text1"/>
          <w:sz w:val="22"/>
          <w:szCs w:val="22"/>
          <w:vertAlign w:val="superscript"/>
        </w:rPr>
        <w:t>th</w:t>
      </w:r>
      <w:r w:rsidRPr="00E60779">
        <w:rPr>
          <w:rStyle w:val="verse-number"/>
          <w:color w:val="000000" w:themeColor="text1"/>
          <w:sz w:val="22"/>
          <w:szCs w:val="22"/>
        </w:rPr>
        <w:t xml:space="preserve"> C. on the Last Days and Second Coming.</w:t>
      </w:r>
    </w:p>
    <w:p w14:paraId="68A6AEC7" w14:textId="32269E61" w:rsidR="0050141C" w:rsidRPr="00E60779" w:rsidRDefault="0050141C" w:rsidP="0050141C">
      <w:pPr>
        <w:pStyle w:val="ListParagraph"/>
        <w:numPr>
          <w:ilvl w:val="0"/>
          <w:numId w:val="4"/>
        </w:numPr>
        <w:rPr>
          <w:rStyle w:val="verse-number"/>
          <w:color w:val="000000" w:themeColor="text1"/>
          <w:sz w:val="22"/>
          <w:szCs w:val="22"/>
        </w:rPr>
      </w:pPr>
      <w:r w:rsidRPr="00E60779">
        <w:rPr>
          <w:rStyle w:val="verse-number"/>
          <w:color w:val="000000" w:themeColor="text1"/>
          <w:sz w:val="22"/>
          <w:szCs w:val="22"/>
        </w:rPr>
        <w:t>Manifest Destiny became a political outgrowth of the citizens’ theological focus.</w:t>
      </w:r>
    </w:p>
    <w:p w14:paraId="28AB366C" w14:textId="6F0A5B06" w:rsidR="00F34E0C" w:rsidRPr="00E60779" w:rsidRDefault="00A2551F" w:rsidP="00F34E0C">
      <w:pPr>
        <w:contextualSpacing/>
        <w:jc w:val="center"/>
        <w:rPr>
          <w:rStyle w:val="verse-number"/>
          <w:b/>
          <w:bCs/>
          <w:color w:val="000000" w:themeColor="text1"/>
          <w:sz w:val="22"/>
          <w:szCs w:val="22"/>
        </w:rPr>
      </w:pPr>
      <w:r w:rsidRPr="00E60779">
        <w:rPr>
          <w:b/>
          <w:bCs/>
          <w:noProof/>
          <w:sz w:val="22"/>
          <w:szCs w:val="22"/>
        </w:rPr>
        <mc:AlternateContent>
          <mc:Choice Requires="wps">
            <w:drawing>
              <wp:anchor distT="0" distB="0" distL="114300" distR="114300" simplePos="0" relativeHeight="251659264" behindDoc="1" locked="0" layoutInCell="1" allowOverlap="1" wp14:anchorId="45A84FC8" wp14:editId="639E0DA2">
                <wp:simplePos x="0" y="0"/>
                <wp:positionH relativeFrom="column">
                  <wp:posOffset>3980300</wp:posOffset>
                </wp:positionH>
                <wp:positionV relativeFrom="paragraph">
                  <wp:posOffset>97850</wp:posOffset>
                </wp:positionV>
                <wp:extent cx="2140585" cy="1756410"/>
                <wp:effectExtent l="0" t="0" r="18415" b="8890"/>
                <wp:wrapTight wrapText="bothSides">
                  <wp:wrapPolygon edited="0">
                    <wp:start x="0" y="0"/>
                    <wp:lineTo x="0" y="21553"/>
                    <wp:lineTo x="21658" y="21553"/>
                    <wp:lineTo x="21658" y="0"/>
                    <wp:lineTo x="0" y="0"/>
                  </wp:wrapPolygon>
                </wp:wrapTight>
                <wp:docPr id="1" name="Text Box 1"/>
                <wp:cNvGraphicFramePr/>
                <a:graphic xmlns:a="http://schemas.openxmlformats.org/drawingml/2006/main">
                  <a:graphicData uri="http://schemas.microsoft.com/office/word/2010/wordprocessingShape">
                    <wps:wsp>
                      <wps:cNvSpPr/>
                      <wps:spPr>
                        <a:xfrm>
                          <a:off x="0" y="0"/>
                          <a:ext cx="2140585" cy="17564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298E804D" w14:textId="77777777" w:rsidR="0050141C" w:rsidRPr="00F34E0C" w:rsidRDefault="0050141C" w:rsidP="0050141C">
                            <w:pPr>
                              <w:pStyle w:val="FrameContents"/>
                              <w:contextualSpacing/>
                              <w:jc w:val="center"/>
                              <w:rPr>
                                <w:rStyle w:val="verse-number"/>
                                <w:b/>
                                <w:bCs/>
                                <w:sz w:val="22"/>
                                <w:szCs w:val="22"/>
                              </w:rPr>
                            </w:pPr>
                            <w:r w:rsidRPr="00F34E0C">
                              <w:rPr>
                                <w:b/>
                                <w:bCs/>
                                <w:sz w:val="22"/>
                                <w:szCs w:val="22"/>
                              </w:rPr>
                              <w:t>Restored Scripture on Last Days</w:t>
                            </w:r>
                          </w:p>
                          <w:p w14:paraId="5ADCCE62" w14:textId="77777777" w:rsidR="0050141C" w:rsidRPr="00F34E0C" w:rsidRDefault="0050141C" w:rsidP="0050141C">
                            <w:pPr>
                              <w:pStyle w:val="ListParagraph"/>
                              <w:numPr>
                                <w:ilvl w:val="0"/>
                                <w:numId w:val="3"/>
                              </w:numPr>
                              <w:ind w:left="90" w:hanging="180"/>
                              <w:rPr>
                                <w:rStyle w:val="verse-number"/>
                                <w:color w:val="0D0F10"/>
                                <w:sz w:val="22"/>
                                <w:szCs w:val="22"/>
                              </w:rPr>
                            </w:pPr>
                            <w:r w:rsidRPr="00F34E0C">
                              <w:rPr>
                                <w:rStyle w:val="verse-number"/>
                                <w:color w:val="0D0F10"/>
                                <w:sz w:val="22"/>
                                <w:szCs w:val="22"/>
                              </w:rPr>
                              <w:t>2 Ne25:8; 26:14-33; 27:1.</w:t>
                            </w:r>
                          </w:p>
                          <w:p w14:paraId="63E65938" w14:textId="77777777" w:rsidR="0050141C" w:rsidRPr="00F34E0C" w:rsidRDefault="0050141C" w:rsidP="0050141C">
                            <w:pPr>
                              <w:pStyle w:val="ListParagraph"/>
                              <w:numPr>
                                <w:ilvl w:val="0"/>
                                <w:numId w:val="3"/>
                              </w:numPr>
                              <w:ind w:left="90" w:hanging="180"/>
                              <w:rPr>
                                <w:rStyle w:val="verse-number"/>
                                <w:color w:val="0D0F10"/>
                                <w:sz w:val="22"/>
                                <w:szCs w:val="22"/>
                              </w:rPr>
                            </w:pPr>
                            <w:r w:rsidRPr="00F34E0C">
                              <w:rPr>
                                <w:rStyle w:val="verse-number"/>
                                <w:color w:val="0D0F10"/>
                                <w:sz w:val="22"/>
                                <w:szCs w:val="22"/>
                              </w:rPr>
                              <w:t xml:space="preserve">D&amp;C 34:6; 43:20-27; </w:t>
                            </w:r>
                            <w:r w:rsidRPr="00F34E0C">
                              <w:rPr>
                                <w:rStyle w:val="verse-number"/>
                                <w:b/>
                                <w:bCs/>
                                <w:color w:val="0D0F10"/>
                                <w:sz w:val="22"/>
                                <w:szCs w:val="22"/>
                              </w:rPr>
                              <w:t>45:11-60</w:t>
                            </w:r>
                            <w:r w:rsidRPr="00F34E0C">
                              <w:rPr>
                                <w:rStyle w:val="verse-number"/>
                                <w:color w:val="0D0F10"/>
                                <w:sz w:val="22"/>
                                <w:szCs w:val="22"/>
                              </w:rPr>
                              <w:t>; 61:14-17; 64:30-37; 77; 84:2, 117; 86:4; 88:95; 101; 113:6-8; 116;133; 128:17; etc.</w:t>
                            </w:r>
                          </w:p>
                          <w:p w14:paraId="16F9AE76" w14:textId="60A54804" w:rsidR="0050141C" w:rsidRPr="00F34E0C" w:rsidRDefault="0050141C" w:rsidP="0050141C">
                            <w:pPr>
                              <w:pStyle w:val="ListParagraph"/>
                              <w:numPr>
                                <w:ilvl w:val="0"/>
                                <w:numId w:val="3"/>
                              </w:numPr>
                              <w:ind w:left="90" w:hanging="180"/>
                              <w:rPr>
                                <w:color w:val="0D0F10"/>
                                <w:sz w:val="22"/>
                                <w:szCs w:val="22"/>
                              </w:rPr>
                            </w:pPr>
                            <w:r w:rsidRPr="00F34E0C">
                              <w:rPr>
                                <w:rStyle w:val="verse-number"/>
                                <w:color w:val="0D0F10"/>
                                <w:sz w:val="22"/>
                                <w:szCs w:val="22"/>
                              </w:rPr>
                              <w:t>Moses 7:20-67; JS-H 1:54</w:t>
                            </w:r>
                          </w:p>
                          <w:p w14:paraId="03A694AD" w14:textId="77777777" w:rsidR="0050141C" w:rsidRPr="00F34E0C" w:rsidRDefault="0050141C" w:rsidP="0050141C">
                            <w:pPr>
                              <w:pStyle w:val="ListParagraph"/>
                              <w:numPr>
                                <w:ilvl w:val="0"/>
                                <w:numId w:val="3"/>
                              </w:numPr>
                              <w:ind w:left="90" w:hanging="180"/>
                              <w:rPr>
                                <w:color w:val="0D0F10"/>
                                <w:sz w:val="22"/>
                                <w:szCs w:val="22"/>
                              </w:rPr>
                            </w:pPr>
                            <w:r w:rsidRPr="00F34E0C">
                              <w:rPr>
                                <w:rStyle w:val="verse-number"/>
                                <w:color w:val="0D0F10"/>
                                <w:sz w:val="22"/>
                                <w:szCs w:val="22"/>
                              </w:rPr>
                              <w:t>Joseph Smith-Matthew</w:t>
                            </w:r>
                            <w:r w:rsidRPr="00F34E0C">
                              <w:rPr>
                                <w:i/>
                                <w:iCs/>
                                <w:color w:val="333333"/>
                                <w:sz w:val="22"/>
                                <w:szCs w:val="22"/>
                              </w:rPr>
                              <w:br/>
                              <w:t>History of the Church,</w:t>
                            </w:r>
                            <w:r w:rsidRPr="00F34E0C">
                              <w:rPr>
                                <w:color w:val="333333"/>
                                <w:sz w:val="22"/>
                                <w:szCs w:val="22"/>
                              </w:rPr>
                              <w:t> 3: 386–387, 391,4:11, 5:337</w:t>
                            </w:r>
                          </w:p>
                          <w:p w14:paraId="28A25FFB" w14:textId="77777777" w:rsidR="0050141C" w:rsidRDefault="0050141C" w:rsidP="0050141C">
                            <w:pPr>
                              <w:pStyle w:val="FrameContents"/>
                              <w:rPr>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A84FC8" id="Text Box 1" o:spid="_x0000_s1026" style="position:absolute;left:0;text-align:left;margin-left:313.4pt;margin-top:7.7pt;width:168.55pt;height:1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" fillcolor="white [3201]" strokeweight=".18mm">
                <v:stroke joinstyle="round"/>
                <v:textbox>
                  <w:txbxContent>
                    <w:p w14:paraId="298E804D" w14:textId="77777777" w:rsidR="0050141C" w:rsidRPr="00F34E0C" w:rsidRDefault="0050141C" w:rsidP="0050141C">
                      <w:pPr>
                        <w:pStyle w:val="FrameContents"/>
                        <w:contextualSpacing/>
                        <w:jc w:val="center"/>
                        <w:rPr>
                          <w:rStyle w:val="verse-number"/>
                          <w:b/>
                          <w:bCs/>
                          <w:sz w:val="22"/>
                          <w:szCs w:val="22"/>
                        </w:rPr>
                      </w:pPr>
                      <w:r w:rsidRPr="00F34E0C">
                        <w:rPr>
                          <w:b/>
                          <w:bCs/>
                          <w:sz w:val="22"/>
                          <w:szCs w:val="22"/>
                        </w:rPr>
                        <w:t>Restored Scripture on Last Days</w:t>
                      </w:r>
                    </w:p>
                    <w:p w14:paraId="5ADCCE62" w14:textId="77777777" w:rsidR="0050141C" w:rsidRPr="00F34E0C" w:rsidRDefault="0050141C" w:rsidP="0050141C">
                      <w:pPr>
                        <w:pStyle w:val="ListParagraph"/>
                        <w:numPr>
                          <w:ilvl w:val="0"/>
                          <w:numId w:val="3"/>
                        </w:numPr>
                        <w:ind w:left="90" w:hanging="180"/>
                        <w:rPr>
                          <w:rStyle w:val="verse-number"/>
                          <w:color w:val="0D0F10"/>
                          <w:sz w:val="22"/>
                          <w:szCs w:val="22"/>
                        </w:rPr>
                      </w:pPr>
                      <w:r w:rsidRPr="00F34E0C">
                        <w:rPr>
                          <w:rStyle w:val="verse-number"/>
                          <w:color w:val="0D0F10"/>
                          <w:sz w:val="22"/>
                          <w:szCs w:val="22"/>
                        </w:rPr>
                        <w:t>2 Ne25:8; 26:14-33; 27:1.</w:t>
                      </w:r>
                    </w:p>
                    <w:p w14:paraId="63E65938" w14:textId="77777777" w:rsidR="0050141C" w:rsidRPr="00F34E0C" w:rsidRDefault="0050141C" w:rsidP="0050141C">
                      <w:pPr>
                        <w:pStyle w:val="ListParagraph"/>
                        <w:numPr>
                          <w:ilvl w:val="0"/>
                          <w:numId w:val="3"/>
                        </w:numPr>
                        <w:ind w:left="90" w:hanging="180"/>
                        <w:rPr>
                          <w:rStyle w:val="verse-number"/>
                          <w:color w:val="0D0F10"/>
                          <w:sz w:val="22"/>
                          <w:szCs w:val="22"/>
                        </w:rPr>
                      </w:pPr>
                      <w:r w:rsidRPr="00F34E0C">
                        <w:rPr>
                          <w:rStyle w:val="verse-number"/>
                          <w:color w:val="0D0F10"/>
                          <w:sz w:val="22"/>
                          <w:szCs w:val="22"/>
                        </w:rPr>
                        <w:t xml:space="preserve">D&amp;C 34:6; 43:20-27; </w:t>
                      </w:r>
                      <w:r w:rsidRPr="00F34E0C">
                        <w:rPr>
                          <w:rStyle w:val="verse-number"/>
                          <w:b/>
                          <w:bCs/>
                          <w:color w:val="0D0F10"/>
                          <w:sz w:val="22"/>
                          <w:szCs w:val="22"/>
                        </w:rPr>
                        <w:t>45:11-60</w:t>
                      </w:r>
                      <w:r w:rsidRPr="00F34E0C">
                        <w:rPr>
                          <w:rStyle w:val="verse-number"/>
                          <w:color w:val="0D0F10"/>
                          <w:sz w:val="22"/>
                          <w:szCs w:val="22"/>
                        </w:rPr>
                        <w:t>; 61:14-17; 64:30-37; 77; 84:2, 117; 86:4; 88:95; 101; 113:6-8; 116;133; 128:17; etc.</w:t>
                      </w:r>
                    </w:p>
                    <w:p w14:paraId="16F9AE76" w14:textId="60A54804" w:rsidR="0050141C" w:rsidRPr="00F34E0C" w:rsidRDefault="0050141C" w:rsidP="0050141C">
                      <w:pPr>
                        <w:pStyle w:val="ListParagraph"/>
                        <w:numPr>
                          <w:ilvl w:val="0"/>
                          <w:numId w:val="3"/>
                        </w:numPr>
                        <w:ind w:left="90" w:hanging="180"/>
                        <w:rPr>
                          <w:color w:val="0D0F10"/>
                          <w:sz w:val="22"/>
                          <w:szCs w:val="22"/>
                        </w:rPr>
                      </w:pPr>
                      <w:r w:rsidRPr="00F34E0C">
                        <w:rPr>
                          <w:rStyle w:val="verse-number"/>
                          <w:color w:val="0D0F10"/>
                          <w:sz w:val="22"/>
                          <w:szCs w:val="22"/>
                        </w:rPr>
                        <w:t>Moses 7:20-67; JS-H 1:54</w:t>
                      </w:r>
                    </w:p>
                    <w:p w14:paraId="03A694AD" w14:textId="77777777" w:rsidR="0050141C" w:rsidRPr="00F34E0C" w:rsidRDefault="0050141C" w:rsidP="0050141C">
                      <w:pPr>
                        <w:pStyle w:val="ListParagraph"/>
                        <w:numPr>
                          <w:ilvl w:val="0"/>
                          <w:numId w:val="3"/>
                        </w:numPr>
                        <w:ind w:left="90" w:hanging="180"/>
                        <w:rPr>
                          <w:color w:val="0D0F10"/>
                          <w:sz w:val="22"/>
                          <w:szCs w:val="22"/>
                        </w:rPr>
                      </w:pPr>
                      <w:r w:rsidRPr="00F34E0C">
                        <w:rPr>
                          <w:rStyle w:val="verse-number"/>
                          <w:color w:val="0D0F10"/>
                          <w:sz w:val="22"/>
                          <w:szCs w:val="22"/>
                        </w:rPr>
                        <w:t>Joseph Smith-Matthew</w:t>
                      </w:r>
                      <w:r w:rsidRPr="00F34E0C">
                        <w:rPr>
                          <w:i/>
                          <w:iCs/>
                          <w:color w:val="333333"/>
                          <w:sz w:val="22"/>
                          <w:szCs w:val="22"/>
                        </w:rPr>
                        <w:br/>
                        <w:t>History of the Church,</w:t>
                      </w:r>
                      <w:r w:rsidRPr="00F34E0C">
                        <w:rPr>
                          <w:color w:val="333333"/>
                          <w:sz w:val="22"/>
                          <w:szCs w:val="22"/>
                        </w:rPr>
                        <w:t> 3: 386–387, 391,4:11, 5:337</w:t>
                      </w:r>
                    </w:p>
                    <w:p w14:paraId="28A25FFB" w14:textId="77777777" w:rsidR="0050141C" w:rsidRDefault="0050141C" w:rsidP="0050141C">
                      <w:pPr>
                        <w:pStyle w:val="FrameContents"/>
                        <w:rPr>
                          <w:sz w:val="20"/>
                          <w:szCs w:val="20"/>
                        </w:rPr>
                      </w:pPr>
                    </w:p>
                  </w:txbxContent>
                </v:textbox>
                <w10:wrap type="tight"/>
              </v:rect>
            </w:pict>
          </mc:Fallback>
        </mc:AlternateContent>
      </w:r>
    </w:p>
    <w:p w14:paraId="41EEA349" w14:textId="18473179" w:rsidR="00F34E0C" w:rsidRPr="00E60779" w:rsidRDefault="00F34E0C" w:rsidP="00F34E0C">
      <w:pPr>
        <w:contextualSpacing/>
        <w:jc w:val="center"/>
        <w:rPr>
          <w:rStyle w:val="verse-number"/>
          <w:b/>
          <w:bCs/>
          <w:color w:val="000000" w:themeColor="text1"/>
          <w:sz w:val="22"/>
          <w:szCs w:val="22"/>
        </w:rPr>
      </w:pPr>
      <w:r w:rsidRPr="00E60779">
        <w:rPr>
          <w:rStyle w:val="verse-number"/>
          <w:b/>
          <w:bCs/>
          <w:color w:val="000000" w:themeColor="text1"/>
          <w:sz w:val="22"/>
          <w:szCs w:val="22"/>
        </w:rPr>
        <w:t>R</w:t>
      </w:r>
      <w:r w:rsidRPr="00E60779">
        <w:rPr>
          <w:rStyle w:val="verse-number"/>
          <w:b/>
          <w:bCs/>
          <w:color w:val="000000" w:themeColor="text1"/>
          <w:sz w:val="22"/>
          <w:szCs w:val="22"/>
        </w:rPr>
        <w:t>estored Scripture on the Last Days + Second Coming</w:t>
      </w:r>
    </w:p>
    <w:p w14:paraId="5FF2071E" w14:textId="285B9216" w:rsidR="00F34E0C" w:rsidRPr="00E60779" w:rsidRDefault="00F34E0C" w:rsidP="00F34E0C">
      <w:pPr>
        <w:contextualSpacing/>
        <w:rPr>
          <w:rStyle w:val="verse-number"/>
          <w:color w:val="000000" w:themeColor="text1"/>
          <w:sz w:val="22"/>
          <w:szCs w:val="22"/>
        </w:rPr>
      </w:pPr>
      <w:r w:rsidRPr="00E60779">
        <w:rPr>
          <w:rStyle w:val="verse-number"/>
          <w:color w:val="000000" w:themeColor="text1"/>
          <w:sz w:val="22"/>
          <w:szCs w:val="22"/>
        </w:rPr>
        <w:t xml:space="preserve">        In comparison to the Bible’s scanty amount of scriptural information, the D&amp;C is full of references on the Last Days and Second Coming. The signs began being fulfilled with the coming forth of the Book of Mormon and restoration of the Gospel.</w:t>
      </w:r>
      <w:r w:rsidRPr="00E60779">
        <w:rPr>
          <w:rStyle w:val="verse-number"/>
          <w:color w:val="000000" w:themeColor="text1"/>
          <w:sz w:val="22"/>
          <w:szCs w:val="22"/>
        </w:rPr>
        <w:t xml:space="preserve"> </w:t>
      </w:r>
      <w:r w:rsidRPr="00E60779">
        <w:rPr>
          <w:rStyle w:val="verse-number"/>
          <w:color w:val="000000" w:themeColor="text1"/>
          <w:sz w:val="22"/>
          <w:szCs w:val="22"/>
        </w:rPr>
        <w:t>Directions for preparing for the calamities and Jesus’ return are given. Clearly, we are living in the “Last Days” before Jesus’ return (Rev 9; D&amp;C 77:13)—but much has to be fulfilled after</w:t>
      </w:r>
      <w:r w:rsidRPr="00E60779">
        <w:rPr>
          <w:rStyle w:val="verse-number"/>
          <w:color w:val="000000" w:themeColor="text1"/>
          <w:sz w:val="22"/>
          <w:szCs w:val="22"/>
        </w:rPr>
        <w:t xml:space="preserve"> th</w:t>
      </w:r>
      <w:r w:rsidRPr="00E60779">
        <w:rPr>
          <w:rStyle w:val="verse-number"/>
          <w:color w:val="000000" w:themeColor="text1"/>
          <w:sz w:val="22"/>
          <w:szCs w:val="22"/>
        </w:rPr>
        <w:t>e opening of the seventh seal (or seventh thousand years, D&amp;C 77:7)</w:t>
      </w:r>
      <w:r w:rsidR="00A2551F" w:rsidRPr="00E60779">
        <w:rPr>
          <w:rStyle w:val="verse-number"/>
          <w:color w:val="000000" w:themeColor="text1"/>
          <w:sz w:val="22"/>
          <w:szCs w:val="22"/>
        </w:rPr>
        <w:t>. There are at least fifteen events proceeding the Savior’s Second Coming that are prophesied in scripture (and 1/3 are fulfilled).</w:t>
      </w:r>
    </w:p>
    <w:p w14:paraId="36E1D644" w14:textId="0F8C657B" w:rsidR="00A2551F" w:rsidRPr="00E60779" w:rsidRDefault="00A2551F" w:rsidP="00E60779">
      <w:pPr>
        <w:pStyle w:val="verse"/>
        <w:shd w:val="clear" w:color="auto" w:fill="FFFFFF"/>
        <w:spacing w:beforeAutospacing="0" w:afterAutospacing="0"/>
        <w:textAlignment w:val="baseline"/>
        <w:rPr>
          <w:rStyle w:val="verse-number"/>
          <w:color w:val="0D0F10"/>
          <w:sz w:val="22"/>
          <w:szCs w:val="22"/>
        </w:rPr>
      </w:pPr>
      <w:r w:rsidRPr="00E60779">
        <w:rPr>
          <w:rStyle w:val="verse-number"/>
          <w:color w:val="000000" w:themeColor="text1"/>
          <w:sz w:val="22"/>
          <w:szCs w:val="22"/>
        </w:rPr>
        <w:t xml:space="preserve">      We also have the promise that “</w:t>
      </w:r>
      <w:r w:rsidR="00E60779" w:rsidRPr="00E60779">
        <w:rPr>
          <w:color w:val="0D0F10"/>
          <w:sz w:val="22"/>
          <w:szCs w:val="22"/>
        </w:rPr>
        <w:t>For I, the </w:t>
      </w:r>
      <w:r w:rsidR="00E60779" w:rsidRPr="00E60779">
        <w:rPr>
          <w:color w:val="0D0F10"/>
          <w:sz w:val="22"/>
          <w:szCs w:val="22"/>
        </w:rPr>
        <w:t>Almighty,</w:t>
      </w:r>
      <w:r w:rsidR="00E60779" w:rsidRPr="00E60779">
        <w:rPr>
          <w:color w:val="0D0F10"/>
          <w:sz w:val="22"/>
          <w:szCs w:val="22"/>
        </w:rPr>
        <w:t xml:space="preserve"> have laid my hands upon the nations, to </w:t>
      </w:r>
      <w:r w:rsidR="00E60779" w:rsidRPr="00E60779">
        <w:rPr>
          <w:color w:val="0D0F10"/>
          <w:sz w:val="22"/>
          <w:szCs w:val="22"/>
        </w:rPr>
        <w:t>s</w:t>
      </w:r>
      <w:r w:rsidR="00E60779">
        <w:rPr>
          <w:color w:val="0D0F10"/>
          <w:sz w:val="22"/>
          <w:szCs w:val="22"/>
        </w:rPr>
        <w:t>c</w:t>
      </w:r>
      <w:r w:rsidR="00E60779" w:rsidRPr="00E60779">
        <w:rPr>
          <w:color w:val="0D0F10"/>
          <w:sz w:val="22"/>
          <w:szCs w:val="22"/>
        </w:rPr>
        <w:t>our</w:t>
      </w:r>
      <w:r w:rsidR="00E60779">
        <w:rPr>
          <w:color w:val="0D0F10"/>
          <w:sz w:val="22"/>
          <w:szCs w:val="22"/>
        </w:rPr>
        <w:t>g</w:t>
      </w:r>
      <w:r w:rsidR="00E60779" w:rsidRPr="00E60779">
        <w:rPr>
          <w:color w:val="0D0F10"/>
          <w:sz w:val="22"/>
          <w:szCs w:val="22"/>
        </w:rPr>
        <w:t xml:space="preserve">e </w:t>
      </w:r>
      <w:r w:rsidR="00E60779" w:rsidRPr="00E60779">
        <w:rPr>
          <w:color w:val="0D0F10"/>
          <w:sz w:val="22"/>
          <w:szCs w:val="22"/>
        </w:rPr>
        <w:t>them for their </w:t>
      </w:r>
      <w:r w:rsidR="00E60779" w:rsidRPr="00E60779">
        <w:rPr>
          <w:color w:val="0D0F10"/>
          <w:sz w:val="22"/>
          <w:szCs w:val="22"/>
        </w:rPr>
        <w:t xml:space="preserve">wickedness </w:t>
      </w:r>
      <w:r w:rsidR="00E60779" w:rsidRPr="00E60779">
        <w:rPr>
          <w:color w:val="0D0F10"/>
          <w:sz w:val="22"/>
          <w:szCs w:val="22"/>
        </w:rPr>
        <w:t>And </w:t>
      </w:r>
      <w:r w:rsidR="00E60779" w:rsidRPr="00E60779">
        <w:rPr>
          <w:color w:val="0D0F10"/>
          <w:sz w:val="22"/>
          <w:szCs w:val="22"/>
        </w:rPr>
        <w:t xml:space="preserve">plagues </w:t>
      </w:r>
      <w:r w:rsidR="00E60779" w:rsidRPr="00E60779">
        <w:rPr>
          <w:color w:val="0D0F10"/>
          <w:sz w:val="22"/>
          <w:szCs w:val="22"/>
        </w:rPr>
        <w:t>shall go forth, and they shall not be taken from the earth until I have completed my work, which shall be cut </w:t>
      </w:r>
      <w:r w:rsidR="00E60779" w:rsidRPr="00E60779">
        <w:rPr>
          <w:color w:val="0D0F10"/>
          <w:sz w:val="22"/>
          <w:szCs w:val="22"/>
        </w:rPr>
        <w:t>short</w:t>
      </w:r>
      <w:r w:rsidR="00E60779" w:rsidRPr="00E60779">
        <w:rPr>
          <w:color w:val="0D0F10"/>
          <w:sz w:val="22"/>
          <w:szCs w:val="22"/>
        </w:rPr>
        <w:t> in righteousness</w:t>
      </w:r>
      <w:r w:rsidRPr="00E60779">
        <w:rPr>
          <w:color w:val="0D0F10"/>
          <w:sz w:val="22"/>
          <w:szCs w:val="22"/>
          <w:shd w:val="clear" w:color="auto" w:fill="FFFFFF"/>
        </w:rPr>
        <w:t>” (</w:t>
      </w:r>
      <w:r w:rsidRPr="00E60779">
        <w:rPr>
          <w:color w:val="001320"/>
          <w:sz w:val="22"/>
          <w:szCs w:val="22"/>
          <w:shd w:val="clear" w:color="auto" w:fill="FFFFFF"/>
        </w:rPr>
        <w:t xml:space="preserve">D&amp;C </w:t>
      </w:r>
      <w:r w:rsidR="00E60779" w:rsidRPr="00E60779">
        <w:rPr>
          <w:color w:val="001320"/>
          <w:sz w:val="22"/>
          <w:szCs w:val="22"/>
          <w:shd w:val="clear" w:color="auto" w:fill="FFFFFF"/>
        </w:rPr>
        <w:t>84:97</w:t>
      </w:r>
      <w:r w:rsidRPr="00E60779">
        <w:rPr>
          <w:color w:val="0D0F10"/>
          <w:sz w:val="22"/>
          <w:szCs w:val="22"/>
          <w:bdr w:val="none" w:sz="0" w:space="0" w:color="auto" w:frame="1"/>
          <w:shd w:val="clear" w:color="auto" w:fill="FFFFFF"/>
        </w:rPr>
        <w:t xml:space="preserve">; also see </w:t>
      </w:r>
      <w:r w:rsidR="00E60779" w:rsidRPr="00E60779">
        <w:rPr>
          <w:color w:val="001320"/>
          <w:sz w:val="22"/>
          <w:szCs w:val="22"/>
          <w:shd w:val="clear" w:color="auto" w:fill="FFFFFF"/>
        </w:rPr>
        <w:t>52:</w:t>
      </w:r>
      <w:r w:rsidR="00E60779" w:rsidRPr="00E60779">
        <w:rPr>
          <w:color w:val="0D0F10"/>
          <w:sz w:val="22"/>
          <w:szCs w:val="22"/>
          <w:bdr w:val="none" w:sz="0" w:space="0" w:color="auto" w:frame="1"/>
          <w:shd w:val="clear" w:color="auto" w:fill="FFFFFF"/>
        </w:rPr>
        <w:t>11</w:t>
      </w:r>
      <w:r w:rsidR="00E60779" w:rsidRPr="00E60779">
        <w:rPr>
          <w:color w:val="0D0F10"/>
          <w:sz w:val="22"/>
          <w:szCs w:val="22"/>
          <w:bdr w:val="none" w:sz="0" w:space="0" w:color="auto" w:frame="1"/>
          <w:shd w:val="clear" w:color="auto" w:fill="FFFFFF"/>
        </w:rPr>
        <w:t xml:space="preserve">; </w:t>
      </w:r>
      <w:r w:rsidRPr="00E60779">
        <w:rPr>
          <w:color w:val="0D0F10"/>
          <w:sz w:val="22"/>
          <w:szCs w:val="22"/>
          <w:bdr w:val="none" w:sz="0" w:space="0" w:color="auto" w:frame="1"/>
          <w:shd w:val="clear" w:color="auto" w:fill="FFFFFF"/>
        </w:rPr>
        <w:t>1</w:t>
      </w:r>
      <w:r w:rsidRPr="00E60779">
        <w:rPr>
          <w:color w:val="0D0F10"/>
          <w:sz w:val="22"/>
          <w:szCs w:val="22"/>
          <w:shd w:val="clear" w:color="auto" w:fill="FFFFFF"/>
        </w:rPr>
        <w:t>09:59)</w:t>
      </w:r>
      <w:r w:rsidRPr="00E60779">
        <w:rPr>
          <w:color w:val="0D0F10"/>
          <w:sz w:val="22"/>
          <w:szCs w:val="22"/>
          <w:bdr w:val="none" w:sz="0" w:space="0" w:color="auto" w:frame="1"/>
          <w:shd w:val="clear" w:color="auto" w:fill="FFFFFF"/>
        </w:rPr>
        <w:t>. We have been told by modern prophets that the world is wicked enough for the Lord to come, but the saints are not ready. Similarly, the book of Revelation says it will not happen until we are ready: “</w:t>
      </w:r>
      <w:r w:rsidRPr="00E60779">
        <w:rPr>
          <w:color w:val="001320"/>
          <w:sz w:val="22"/>
          <w:szCs w:val="22"/>
          <w:shd w:val="clear" w:color="auto" w:fill="FFFFFF"/>
        </w:rPr>
        <w:t>the marriage of the Lamb is come, and his wife hath made herself ready</w:t>
      </w:r>
      <w:r w:rsidRPr="00E60779">
        <w:rPr>
          <w:color w:val="001320"/>
          <w:sz w:val="22"/>
          <w:szCs w:val="22"/>
          <w:shd w:val="clear" w:color="auto" w:fill="FFFFFF"/>
        </w:rPr>
        <w:t>” (Rev 19:7)</w:t>
      </w:r>
      <w:r w:rsidR="00E60779">
        <w:rPr>
          <w:color w:val="001320"/>
          <w:sz w:val="22"/>
          <w:szCs w:val="22"/>
          <w:shd w:val="clear" w:color="auto" w:fill="FFFFFF"/>
        </w:rPr>
        <w:t>. The wife is the church, or its members</w:t>
      </w:r>
    </w:p>
    <w:p w14:paraId="181B1D5D" w14:textId="52C5EAEE" w:rsidR="00A2551F" w:rsidRPr="00E60779" w:rsidRDefault="00A2551F" w:rsidP="00A2551F">
      <w:pPr>
        <w:contextualSpacing/>
        <w:jc w:val="center"/>
        <w:rPr>
          <w:rStyle w:val="verse-number"/>
          <w:b/>
          <w:bCs/>
          <w:color w:val="000000" w:themeColor="text1"/>
          <w:sz w:val="22"/>
          <w:szCs w:val="22"/>
        </w:rPr>
      </w:pPr>
      <w:r w:rsidRPr="00E60779">
        <w:rPr>
          <w:rStyle w:val="verse-number"/>
          <w:b/>
          <w:bCs/>
          <w:color w:val="000000" w:themeColor="text1"/>
          <w:sz w:val="22"/>
          <w:szCs w:val="22"/>
        </w:rPr>
        <w:lastRenderedPageBreak/>
        <w:t>15 Prophesied Events Preceding Jesus’ Second Coming</w:t>
      </w:r>
    </w:p>
    <w:p w14:paraId="0A1CCF6E" w14:textId="0FAE5FB5" w:rsidR="0050141C" w:rsidRPr="00E60779" w:rsidRDefault="0050141C" w:rsidP="00F34E0C">
      <w:pPr>
        <w:pStyle w:val="ListParagraph"/>
        <w:numPr>
          <w:ilvl w:val="0"/>
          <w:numId w:val="8"/>
        </w:numPr>
        <w:ind w:left="0"/>
        <w:rPr>
          <w:color w:val="000000" w:themeColor="text1"/>
          <w:sz w:val="22"/>
          <w:szCs w:val="22"/>
        </w:rPr>
      </w:pPr>
      <w:r w:rsidRPr="00E60779">
        <w:rPr>
          <w:b/>
          <w:bCs/>
          <w:color w:val="000000" w:themeColor="text1"/>
          <w:sz w:val="22"/>
          <w:szCs w:val="22"/>
          <w:shd w:val="clear" w:color="auto" w:fill="FFFFFF"/>
        </w:rPr>
        <w:t>Book of Mormon brought forth</w:t>
      </w:r>
      <w:r w:rsidRPr="00E60779">
        <w:rPr>
          <w:color w:val="000000" w:themeColor="text1"/>
          <w:sz w:val="22"/>
          <w:szCs w:val="22"/>
          <w:shd w:val="clear" w:color="auto" w:fill="FFFFFF"/>
        </w:rPr>
        <w:t xml:space="preserve"> (</w:t>
      </w:r>
      <w:r w:rsidRPr="00E60779">
        <w:rPr>
          <w:color w:val="000000" w:themeColor="text1"/>
          <w:sz w:val="22"/>
          <w:szCs w:val="22"/>
        </w:rPr>
        <w:t xml:space="preserve">Isa 29:4-18; </w:t>
      </w:r>
      <w:proofErr w:type="spellStart"/>
      <w:r w:rsidR="00A2551F" w:rsidRPr="00E60779">
        <w:rPr>
          <w:color w:val="000000" w:themeColor="text1"/>
          <w:sz w:val="22"/>
          <w:szCs w:val="22"/>
        </w:rPr>
        <w:t>Ezek</w:t>
      </w:r>
      <w:proofErr w:type="spellEnd"/>
      <w:r w:rsidR="00A2551F" w:rsidRPr="00E60779">
        <w:rPr>
          <w:color w:val="000000" w:themeColor="text1"/>
          <w:sz w:val="22"/>
          <w:szCs w:val="22"/>
        </w:rPr>
        <w:t xml:space="preserve"> 37; 2 Ne 3; 27; 29; </w:t>
      </w:r>
      <w:r w:rsidRPr="00E60779">
        <w:rPr>
          <w:color w:val="000000" w:themeColor="text1"/>
          <w:sz w:val="22"/>
          <w:szCs w:val="22"/>
        </w:rPr>
        <w:t>3 Ne 21:1-11</w:t>
      </w:r>
      <w:r w:rsidR="00A2551F" w:rsidRPr="00E60779">
        <w:rPr>
          <w:color w:val="000000" w:themeColor="text1"/>
          <w:sz w:val="22"/>
          <w:szCs w:val="22"/>
        </w:rPr>
        <w:t xml:space="preserve">; </w:t>
      </w:r>
      <w:proofErr w:type="spellStart"/>
      <w:r w:rsidR="00A2551F" w:rsidRPr="00E60779">
        <w:rPr>
          <w:color w:val="000000" w:themeColor="text1"/>
          <w:sz w:val="22"/>
          <w:szCs w:val="22"/>
        </w:rPr>
        <w:t>Morm</w:t>
      </w:r>
      <w:proofErr w:type="spellEnd"/>
      <w:r w:rsidR="00A2551F" w:rsidRPr="00E60779">
        <w:rPr>
          <w:color w:val="000000" w:themeColor="text1"/>
          <w:sz w:val="22"/>
          <w:szCs w:val="22"/>
        </w:rPr>
        <w:t xml:space="preserve"> 8</w:t>
      </w:r>
      <w:r w:rsidRPr="00E60779">
        <w:rPr>
          <w:color w:val="000000" w:themeColor="text1"/>
          <w:sz w:val="22"/>
          <w:szCs w:val="22"/>
        </w:rPr>
        <w:t>)</w:t>
      </w:r>
    </w:p>
    <w:p w14:paraId="0E4E625D" w14:textId="26F3B8EE" w:rsidR="0050141C" w:rsidRPr="00E60779" w:rsidRDefault="0050141C" w:rsidP="00F34E0C">
      <w:pPr>
        <w:pStyle w:val="ListParagraph"/>
        <w:numPr>
          <w:ilvl w:val="0"/>
          <w:numId w:val="8"/>
        </w:numPr>
        <w:ind w:left="0"/>
        <w:rPr>
          <w:color w:val="000000" w:themeColor="text1"/>
          <w:sz w:val="22"/>
          <w:szCs w:val="22"/>
        </w:rPr>
      </w:pPr>
      <w:r w:rsidRPr="00E60779">
        <w:rPr>
          <w:b/>
          <w:bCs/>
          <w:color w:val="000000" w:themeColor="text1"/>
          <w:sz w:val="22"/>
          <w:szCs w:val="22"/>
          <w:shd w:val="clear" w:color="auto" w:fill="FFFFFF"/>
        </w:rPr>
        <w:t>Restoration of Christ’s gospel</w:t>
      </w:r>
      <w:r w:rsidRPr="00E60779">
        <w:rPr>
          <w:color w:val="000000" w:themeColor="text1"/>
          <w:sz w:val="22"/>
          <w:szCs w:val="22"/>
          <w:shd w:val="clear" w:color="auto" w:fill="FFFFFF"/>
        </w:rPr>
        <w:t xml:space="preserve"> (</w:t>
      </w:r>
      <w:r w:rsidR="00A2551F" w:rsidRPr="00E60779">
        <w:rPr>
          <w:color w:val="000000" w:themeColor="text1"/>
          <w:sz w:val="22"/>
          <w:szCs w:val="22"/>
          <w:shd w:val="clear" w:color="auto" w:fill="FFFFFF"/>
        </w:rPr>
        <w:t xml:space="preserve">Isa 2; 4; 5; 10; 11; 13; 18; 24; 29; 33; 34; 35; 51; 52; 54; 60; 63; 64; </w:t>
      </w:r>
      <w:r w:rsidRPr="00E60779">
        <w:rPr>
          <w:color w:val="000000" w:themeColor="text1"/>
          <w:sz w:val="22"/>
          <w:szCs w:val="22"/>
        </w:rPr>
        <w:t xml:space="preserve">Act 3:19-21; </w:t>
      </w:r>
      <w:r w:rsidR="00A2551F" w:rsidRPr="00E60779">
        <w:rPr>
          <w:color w:val="000000" w:themeColor="text1"/>
          <w:sz w:val="22"/>
          <w:szCs w:val="22"/>
        </w:rPr>
        <w:t xml:space="preserve">Dan 7; </w:t>
      </w:r>
      <w:r w:rsidRPr="00E60779">
        <w:rPr>
          <w:color w:val="000000" w:themeColor="text1"/>
          <w:sz w:val="22"/>
          <w:szCs w:val="22"/>
        </w:rPr>
        <w:t>Rev 14:6-</w:t>
      </w:r>
      <w:r w:rsidR="00A2551F" w:rsidRPr="00E60779">
        <w:rPr>
          <w:color w:val="000000" w:themeColor="text1"/>
          <w:sz w:val="22"/>
          <w:szCs w:val="22"/>
        </w:rPr>
        <w:t>8</w:t>
      </w:r>
      <w:r w:rsidRPr="00E60779">
        <w:rPr>
          <w:color w:val="000000" w:themeColor="text1"/>
          <w:sz w:val="22"/>
          <w:szCs w:val="22"/>
        </w:rPr>
        <w:t xml:space="preserve">; D&amp;C 45:26-32; </w:t>
      </w:r>
      <w:r w:rsidRPr="00E60779">
        <w:rPr>
          <w:color w:val="000000" w:themeColor="text1"/>
          <w:sz w:val="22"/>
          <w:szCs w:val="22"/>
          <w:shd w:val="clear" w:color="auto" w:fill="FFFFFF"/>
        </w:rPr>
        <w:t xml:space="preserve">52:11; 84:96-99; </w:t>
      </w:r>
      <w:r w:rsidRPr="00E60779">
        <w:rPr>
          <w:color w:val="000000" w:themeColor="text1"/>
          <w:sz w:val="22"/>
          <w:szCs w:val="22"/>
        </w:rPr>
        <w:t>133:36</w:t>
      </w:r>
      <w:r w:rsidR="00A2551F" w:rsidRPr="00E60779">
        <w:rPr>
          <w:color w:val="000000" w:themeColor="text1"/>
          <w:sz w:val="22"/>
          <w:szCs w:val="22"/>
        </w:rPr>
        <w:t>-41</w:t>
      </w:r>
      <w:r w:rsidRPr="00E60779">
        <w:rPr>
          <w:color w:val="000000" w:themeColor="text1"/>
          <w:sz w:val="22"/>
          <w:szCs w:val="22"/>
        </w:rPr>
        <w:t>)</w:t>
      </w:r>
    </w:p>
    <w:p w14:paraId="7020547C" w14:textId="6B4E532E" w:rsidR="0050141C" w:rsidRPr="00E60779" w:rsidRDefault="0050141C" w:rsidP="00F34E0C">
      <w:pPr>
        <w:pStyle w:val="NormalWeb"/>
        <w:numPr>
          <w:ilvl w:val="0"/>
          <w:numId w:val="8"/>
        </w:numPr>
        <w:shd w:val="clear" w:color="auto" w:fill="FFFFFF"/>
        <w:spacing w:beforeAutospacing="0" w:afterAutospacing="0"/>
        <w:ind w:left="0"/>
        <w:contextualSpacing/>
        <w:textAlignment w:val="baseline"/>
        <w:rPr>
          <w:color w:val="000000" w:themeColor="text1"/>
          <w:sz w:val="22"/>
          <w:szCs w:val="22"/>
        </w:rPr>
      </w:pPr>
      <w:r w:rsidRPr="00E60779">
        <w:rPr>
          <w:b/>
          <w:bCs/>
          <w:color w:val="000000" w:themeColor="text1"/>
          <w:sz w:val="22"/>
          <w:szCs w:val="22"/>
        </w:rPr>
        <w:t>Restoration of priesthood keys</w:t>
      </w:r>
      <w:r w:rsidRPr="00E60779">
        <w:rPr>
          <w:color w:val="000000" w:themeColor="text1"/>
          <w:sz w:val="22"/>
          <w:szCs w:val="22"/>
        </w:rPr>
        <w:t xml:space="preserve"> (Malachi </w:t>
      </w:r>
      <w:r w:rsidR="00A2551F" w:rsidRPr="00E60779">
        <w:rPr>
          <w:color w:val="000000" w:themeColor="text1"/>
          <w:sz w:val="22"/>
          <w:szCs w:val="22"/>
        </w:rPr>
        <w:t xml:space="preserve">3:1-6; </w:t>
      </w:r>
      <w:r w:rsidRPr="00E60779">
        <w:rPr>
          <w:color w:val="000000" w:themeColor="text1"/>
          <w:sz w:val="22"/>
          <w:szCs w:val="22"/>
        </w:rPr>
        <w:t>4:5-6; D&amp;C 11:11-16</w:t>
      </w:r>
      <w:r w:rsidR="00F34E0C" w:rsidRPr="00E60779">
        <w:rPr>
          <w:color w:val="000000" w:themeColor="text1"/>
          <w:sz w:val="22"/>
          <w:szCs w:val="22"/>
        </w:rPr>
        <w:t xml:space="preserve">; </w:t>
      </w:r>
      <w:r w:rsidR="00A2551F" w:rsidRPr="00E60779">
        <w:rPr>
          <w:color w:val="000000" w:themeColor="text1"/>
          <w:sz w:val="22"/>
          <w:szCs w:val="22"/>
        </w:rPr>
        <w:t xml:space="preserve">13; 27; </w:t>
      </w:r>
      <w:r w:rsidR="00F34E0C" w:rsidRPr="00E60779">
        <w:rPr>
          <w:color w:val="000000" w:themeColor="text1"/>
          <w:sz w:val="22"/>
          <w:szCs w:val="22"/>
        </w:rPr>
        <w:t>110</w:t>
      </w:r>
      <w:r w:rsidR="00A2551F" w:rsidRPr="00E60779">
        <w:rPr>
          <w:color w:val="000000" w:themeColor="text1"/>
          <w:sz w:val="22"/>
          <w:szCs w:val="22"/>
        </w:rPr>
        <w:t>; 128</w:t>
      </w:r>
      <w:r w:rsidRPr="00E60779">
        <w:rPr>
          <w:color w:val="000000" w:themeColor="text1"/>
          <w:sz w:val="22"/>
          <w:szCs w:val="22"/>
        </w:rPr>
        <w:t xml:space="preserve">) </w:t>
      </w:r>
    </w:p>
    <w:p w14:paraId="23561CEC" w14:textId="59D4561A" w:rsidR="0050141C" w:rsidRPr="00E60779" w:rsidRDefault="0050141C" w:rsidP="00F34E0C">
      <w:pPr>
        <w:pStyle w:val="ListParagraph"/>
        <w:numPr>
          <w:ilvl w:val="0"/>
          <w:numId w:val="8"/>
        </w:numPr>
        <w:ind w:left="0"/>
        <w:rPr>
          <w:color w:val="000000" w:themeColor="text1"/>
          <w:sz w:val="22"/>
          <w:szCs w:val="22"/>
        </w:rPr>
      </w:pPr>
      <w:r w:rsidRPr="00E60779">
        <w:rPr>
          <w:b/>
          <w:bCs/>
          <w:color w:val="000000" w:themeColor="text1"/>
          <w:sz w:val="22"/>
          <w:szCs w:val="22"/>
          <w:shd w:val="clear" w:color="auto" w:fill="FFFFFF"/>
        </w:rPr>
        <w:t xml:space="preserve">Gathering of </w:t>
      </w:r>
      <w:r w:rsidR="00A2551F" w:rsidRPr="00E60779">
        <w:rPr>
          <w:b/>
          <w:bCs/>
          <w:color w:val="000000" w:themeColor="text1"/>
          <w:sz w:val="22"/>
          <w:szCs w:val="22"/>
          <w:shd w:val="clear" w:color="auto" w:fill="FFFFFF"/>
        </w:rPr>
        <w:t xml:space="preserve">Twelve Tribes of </w:t>
      </w:r>
      <w:r w:rsidRPr="00E60779">
        <w:rPr>
          <w:b/>
          <w:bCs/>
          <w:color w:val="000000" w:themeColor="text1"/>
          <w:sz w:val="22"/>
          <w:szCs w:val="22"/>
          <w:shd w:val="clear" w:color="auto" w:fill="FFFFFF"/>
        </w:rPr>
        <w:t>Israel</w:t>
      </w:r>
      <w:r w:rsidRPr="00E60779">
        <w:rPr>
          <w:color w:val="000000" w:themeColor="text1"/>
          <w:sz w:val="22"/>
          <w:szCs w:val="22"/>
          <w:shd w:val="clear" w:color="auto" w:fill="FFFFFF"/>
        </w:rPr>
        <w:t xml:space="preserve"> (or children of the covenant) through preaching the gospel in every kingdom and tongue of the world—we’re about</w:t>
      </w:r>
      <w:r w:rsidR="00A2551F" w:rsidRPr="00E60779">
        <w:rPr>
          <w:color w:val="000000" w:themeColor="text1"/>
          <w:sz w:val="22"/>
          <w:szCs w:val="22"/>
          <w:shd w:val="clear" w:color="auto" w:fill="FFFFFF"/>
        </w:rPr>
        <w:t xml:space="preserve"> half way</w:t>
      </w:r>
      <w:r w:rsidRPr="00E60779">
        <w:rPr>
          <w:color w:val="000000" w:themeColor="text1"/>
          <w:sz w:val="22"/>
          <w:szCs w:val="22"/>
          <w:shd w:val="clear" w:color="auto" w:fill="FFFFFF"/>
        </w:rPr>
        <w:t xml:space="preserve"> there (Arab nations, India, China make up about half the current population)</w:t>
      </w:r>
      <w:r w:rsidR="00A2551F" w:rsidRPr="00E60779">
        <w:rPr>
          <w:color w:val="000000" w:themeColor="text1"/>
          <w:sz w:val="22"/>
          <w:szCs w:val="22"/>
          <w:shd w:val="clear" w:color="auto" w:fill="FFFFFF"/>
        </w:rPr>
        <w:t>. See Acts 1:6-11; 2 Ne 30:6; D&amp;C 1:4-5; 49:24-25; 110:11; 133:26-37.</w:t>
      </w:r>
    </w:p>
    <w:p w14:paraId="47A71D54" w14:textId="64E6913E" w:rsidR="00A2551F" w:rsidRPr="00E60779" w:rsidRDefault="00A2551F" w:rsidP="00F34E0C">
      <w:pPr>
        <w:pStyle w:val="ListParagraph"/>
        <w:numPr>
          <w:ilvl w:val="0"/>
          <w:numId w:val="8"/>
        </w:numPr>
        <w:ind w:left="0"/>
        <w:rPr>
          <w:color w:val="000000" w:themeColor="text1"/>
          <w:sz w:val="22"/>
          <w:szCs w:val="22"/>
        </w:rPr>
      </w:pPr>
      <w:r w:rsidRPr="00E60779">
        <w:rPr>
          <w:b/>
          <w:bCs/>
          <w:color w:val="000000" w:themeColor="text1"/>
          <w:sz w:val="22"/>
          <w:szCs w:val="22"/>
        </w:rPr>
        <w:t>Return of Judah to Jerusalem—</w:t>
      </w:r>
      <w:r w:rsidRPr="00E60779">
        <w:rPr>
          <w:color w:val="000000" w:themeColor="text1"/>
          <w:sz w:val="22"/>
          <w:szCs w:val="22"/>
        </w:rPr>
        <w:t>Orson Hyde’s dedicatory prayer Oct 24, 1841 (D&amp;C 45:25; 133:13;</w:t>
      </w:r>
    </w:p>
    <w:p w14:paraId="39A05796" w14:textId="4B068A23" w:rsidR="0050141C" w:rsidRPr="00E60779" w:rsidRDefault="0050141C" w:rsidP="00F34E0C">
      <w:pPr>
        <w:pStyle w:val="ListParagraph"/>
        <w:numPr>
          <w:ilvl w:val="0"/>
          <w:numId w:val="8"/>
        </w:numPr>
        <w:ind w:left="0"/>
        <w:rPr>
          <w:color w:val="000000" w:themeColor="text1"/>
          <w:sz w:val="22"/>
          <w:szCs w:val="22"/>
        </w:rPr>
      </w:pPr>
      <w:r w:rsidRPr="00E60779">
        <w:rPr>
          <w:b/>
          <w:bCs/>
          <w:color w:val="000000" w:themeColor="text1"/>
          <w:sz w:val="22"/>
          <w:szCs w:val="22"/>
          <w:shd w:val="clear" w:color="auto" w:fill="FFFFFF"/>
        </w:rPr>
        <w:t xml:space="preserve">Building of temples </w:t>
      </w:r>
      <w:r w:rsidR="00A2551F" w:rsidRPr="00E60779">
        <w:rPr>
          <w:b/>
          <w:bCs/>
          <w:color w:val="000000" w:themeColor="text1"/>
          <w:sz w:val="22"/>
          <w:szCs w:val="22"/>
          <w:shd w:val="clear" w:color="auto" w:fill="FFFFFF"/>
        </w:rPr>
        <w:t xml:space="preserve">and Genealogical Research </w:t>
      </w:r>
      <w:r w:rsidR="00A2551F" w:rsidRPr="00E60779">
        <w:rPr>
          <w:color w:val="000000" w:themeColor="text1"/>
          <w:sz w:val="22"/>
          <w:szCs w:val="22"/>
          <w:shd w:val="clear" w:color="auto" w:fill="FFFFFF"/>
        </w:rPr>
        <w:t>(Malachi 3:1; 4:6; D&amp;C 110:1-10)</w:t>
      </w:r>
    </w:p>
    <w:p w14:paraId="574CE4C4" w14:textId="06B5408E" w:rsidR="0050141C" w:rsidRPr="00E60779" w:rsidRDefault="0050141C" w:rsidP="00F34E0C">
      <w:pPr>
        <w:pStyle w:val="ListParagraph"/>
        <w:numPr>
          <w:ilvl w:val="0"/>
          <w:numId w:val="8"/>
        </w:numPr>
        <w:ind w:left="0"/>
        <w:rPr>
          <w:color w:val="000000" w:themeColor="text1"/>
          <w:sz w:val="22"/>
          <w:szCs w:val="22"/>
        </w:rPr>
      </w:pPr>
      <w:r w:rsidRPr="00E60779">
        <w:rPr>
          <w:b/>
          <w:bCs/>
          <w:color w:val="000000" w:themeColor="text1"/>
          <w:sz w:val="22"/>
          <w:szCs w:val="22"/>
          <w:shd w:val="clear" w:color="auto" w:fill="FFFFFF"/>
        </w:rPr>
        <w:t>Plagues</w:t>
      </w:r>
      <w:r w:rsidRPr="00E60779">
        <w:rPr>
          <w:color w:val="000000" w:themeColor="text1"/>
          <w:sz w:val="22"/>
          <w:szCs w:val="22"/>
          <w:shd w:val="clear" w:color="auto" w:fill="FFFFFF"/>
        </w:rPr>
        <w:t>: Flies, maggots, boils, etc. (</w:t>
      </w:r>
      <w:r w:rsidR="00A2551F" w:rsidRPr="00E60779">
        <w:rPr>
          <w:color w:val="000000" w:themeColor="text1"/>
          <w:sz w:val="22"/>
          <w:szCs w:val="22"/>
          <w:shd w:val="clear" w:color="auto" w:fill="FFFFFF"/>
        </w:rPr>
        <w:t xml:space="preserve">Lk 21:26; D&amp;C 29:18-19; 45:31; </w:t>
      </w:r>
      <w:r w:rsidRPr="00E60779">
        <w:rPr>
          <w:color w:val="000000" w:themeColor="text1"/>
          <w:sz w:val="22"/>
          <w:szCs w:val="22"/>
          <w:shd w:val="clear" w:color="auto" w:fill="FFFFFF"/>
        </w:rPr>
        <w:t>remember D&amp;C 121:7)</w:t>
      </w:r>
    </w:p>
    <w:p w14:paraId="3BF113C9" w14:textId="31F04EC7" w:rsidR="0050141C" w:rsidRPr="00E60779" w:rsidRDefault="0050141C" w:rsidP="00F34E0C">
      <w:pPr>
        <w:pStyle w:val="ListParagraph"/>
        <w:numPr>
          <w:ilvl w:val="0"/>
          <w:numId w:val="8"/>
        </w:numPr>
        <w:ind w:left="0"/>
        <w:rPr>
          <w:color w:val="000000" w:themeColor="text1"/>
          <w:sz w:val="22"/>
          <w:szCs w:val="22"/>
        </w:rPr>
      </w:pPr>
      <w:r w:rsidRPr="00E60779">
        <w:rPr>
          <w:b/>
          <w:bCs/>
          <w:color w:val="000000" w:themeColor="text1"/>
          <w:sz w:val="22"/>
          <w:szCs w:val="22"/>
          <w:shd w:val="clear" w:color="auto" w:fill="FFFFFF"/>
        </w:rPr>
        <w:t>Desolation by</w:t>
      </w:r>
      <w:r w:rsidRPr="00E60779">
        <w:rPr>
          <w:color w:val="000000" w:themeColor="text1"/>
          <w:sz w:val="22"/>
          <w:szCs w:val="22"/>
          <w:shd w:val="clear" w:color="auto" w:fill="FFFFFF"/>
        </w:rPr>
        <w:t xml:space="preserve"> earthquakes, fires, floods, cities sunk, famines, etc.</w:t>
      </w:r>
      <w:r w:rsidR="00A2551F" w:rsidRPr="00E60779">
        <w:rPr>
          <w:color w:val="000000" w:themeColor="text1"/>
          <w:sz w:val="22"/>
          <w:szCs w:val="22"/>
          <w:shd w:val="clear" w:color="auto" w:fill="FFFFFF"/>
        </w:rPr>
        <w:t xml:space="preserve"> (</w:t>
      </w:r>
      <w:proofErr w:type="spellStart"/>
      <w:r w:rsidR="00A2551F" w:rsidRPr="00E60779">
        <w:rPr>
          <w:color w:val="000000" w:themeColor="text1"/>
          <w:sz w:val="22"/>
          <w:szCs w:val="22"/>
          <w:shd w:val="clear" w:color="auto" w:fill="FFFFFF"/>
        </w:rPr>
        <w:t>Morm</w:t>
      </w:r>
      <w:proofErr w:type="spellEnd"/>
      <w:r w:rsidR="00A2551F" w:rsidRPr="00E60779">
        <w:rPr>
          <w:color w:val="000000" w:themeColor="text1"/>
          <w:sz w:val="22"/>
          <w:szCs w:val="22"/>
          <w:shd w:val="clear" w:color="auto" w:fill="FFFFFF"/>
        </w:rPr>
        <w:t xml:space="preserve"> 8:26-41; D&amp;C 29:16; 45:26, 33; 88:89-90; 61:4-5, 14-15) </w:t>
      </w:r>
    </w:p>
    <w:p w14:paraId="3C6AAF24" w14:textId="4D3B558E" w:rsidR="00A2551F" w:rsidRPr="00E60779" w:rsidRDefault="00A2551F" w:rsidP="00F34E0C">
      <w:pPr>
        <w:pStyle w:val="ListParagraph"/>
        <w:numPr>
          <w:ilvl w:val="0"/>
          <w:numId w:val="8"/>
        </w:numPr>
        <w:shd w:val="clear" w:color="auto" w:fill="FFFFFF"/>
        <w:ind w:left="0"/>
        <w:textAlignment w:val="baseline"/>
        <w:rPr>
          <w:rFonts w:eastAsiaTheme="minorHAnsi"/>
          <w:b/>
          <w:bCs/>
          <w:color w:val="000000" w:themeColor="text1"/>
          <w:sz w:val="22"/>
          <w:szCs w:val="22"/>
        </w:rPr>
      </w:pPr>
      <w:r w:rsidRPr="00E60779">
        <w:rPr>
          <w:rFonts w:eastAsiaTheme="minorHAnsi"/>
          <w:b/>
          <w:bCs/>
          <w:color w:val="000000" w:themeColor="text1"/>
          <w:sz w:val="22"/>
          <w:szCs w:val="22"/>
        </w:rPr>
        <w:t xml:space="preserve">Wickedness </w:t>
      </w:r>
      <w:r w:rsidRPr="00E60779">
        <w:rPr>
          <w:rFonts w:eastAsiaTheme="minorHAnsi"/>
          <w:color w:val="000000" w:themeColor="text1"/>
          <w:sz w:val="22"/>
          <w:szCs w:val="22"/>
        </w:rPr>
        <w:t>(2 Ne 27:1-2; Ether 15:19; Moro 8:28; 9:4; D&amp;C</w:t>
      </w:r>
      <w:r w:rsidRPr="00E60779">
        <w:rPr>
          <w:rFonts w:eastAsiaTheme="minorHAnsi"/>
          <w:b/>
          <w:bCs/>
          <w:color w:val="000000" w:themeColor="text1"/>
          <w:sz w:val="22"/>
          <w:szCs w:val="22"/>
        </w:rPr>
        <w:t xml:space="preserve"> </w:t>
      </w:r>
      <w:r w:rsidRPr="00E60779">
        <w:rPr>
          <w:rFonts w:eastAsiaTheme="minorHAnsi"/>
          <w:color w:val="000000" w:themeColor="text1"/>
          <w:sz w:val="22"/>
          <w:szCs w:val="22"/>
        </w:rPr>
        <w:t>1:33, 35; 63:32; 112:23-24</w:t>
      </w:r>
    </w:p>
    <w:p w14:paraId="2A90E508" w14:textId="74C3E8BC" w:rsidR="0050141C" w:rsidRPr="00E60779" w:rsidRDefault="0050141C" w:rsidP="00F34E0C">
      <w:pPr>
        <w:pStyle w:val="ListParagraph"/>
        <w:numPr>
          <w:ilvl w:val="0"/>
          <w:numId w:val="8"/>
        </w:numPr>
        <w:shd w:val="clear" w:color="auto" w:fill="FFFFFF"/>
        <w:ind w:left="0"/>
        <w:textAlignment w:val="baseline"/>
        <w:rPr>
          <w:rFonts w:eastAsiaTheme="minorHAnsi"/>
          <w:color w:val="000000" w:themeColor="text1"/>
          <w:sz w:val="22"/>
          <w:szCs w:val="22"/>
        </w:rPr>
      </w:pPr>
      <w:r w:rsidRPr="00E60779">
        <w:rPr>
          <w:b/>
          <w:bCs/>
          <w:color w:val="000000" w:themeColor="text1"/>
          <w:sz w:val="22"/>
          <w:szCs w:val="22"/>
          <w:shd w:val="clear" w:color="auto" w:fill="FFFFFF"/>
        </w:rPr>
        <w:t xml:space="preserve">War </w:t>
      </w:r>
      <w:r w:rsidR="00A2551F" w:rsidRPr="00E60779">
        <w:rPr>
          <w:b/>
          <w:bCs/>
          <w:color w:val="000000" w:themeColor="text1"/>
          <w:sz w:val="22"/>
          <w:szCs w:val="22"/>
          <w:shd w:val="clear" w:color="auto" w:fill="FFFFFF"/>
        </w:rPr>
        <w:t>and Rumors of Wars including</w:t>
      </w:r>
      <w:r w:rsidRPr="00E60779">
        <w:rPr>
          <w:b/>
          <w:bCs/>
          <w:color w:val="000000" w:themeColor="text1"/>
          <w:sz w:val="22"/>
          <w:szCs w:val="22"/>
          <w:shd w:val="clear" w:color="auto" w:fill="FFFFFF"/>
        </w:rPr>
        <w:t xml:space="preserve"> </w:t>
      </w:r>
      <w:r w:rsidRPr="00E60779">
        <w:rPr>
          <w:b/>
          <w:bCs/>
          <w:color w:val="000000" w:themeColor="text1"/>
          <w:sz w:val="22"/>
          <w:szCs w:val="22"/>
        </w:rPr>
        <w:t>Armageddon</w:t>
      </w:r>
      <w:r w:rsidRPr="00E60779">
        <w:rPr>
          <w:color w:val="000000" w:themeColor="text1"/>
          <w:sz w:val="22"/>
          <w:szCs w:val="22"/>
        </w:rPr>
        <w:t xml:space="preserve"> with all nations (army of two hundred million). Peace is taken from the earth</w:t>
      </w:r>
      <w:r w:rsidR="00A2551F" w:rsidRPr="00E60779">
        <w:rPr>
          <w:color w:val="000000" w:themeColor="text1"/>
          <w:sz w:val="22"/>
          <w:szCs w:val="22"/>
        </w:rPr>
        <w:t xml:space="preserve"> (</w:t>
      </w:r>
      <w:proofErr w:type="spellStart"/>
      <w:r w:rsidR="00A2551F" w:rsidRPr="00E60779">
        <w:rPr>
          <w:color w:val="000000" w:themeColor="text1"/>
          <w:sz w:val="22"/>
          <w:szCs w:val="22"/>
        </w:rPr>
        <w:t>Zech</w:t>
      </w:r>
      <w:proofErr w:type="spellEnd"/>
      <w:r w:rsidR="00A2551F" w:rsidRPr="00E60779">
        <w:rPr>
          <w:color w:val="000000" w:themeColor="text1"/>
          <w:sz w:val="22"/>
          <w:szCs w:val="22"/>
        </w:rPr>
        <w:t xml:space="preserve"> 12-14; Joel 3; </w:t>
      </w:r>
      <w:proofErr w:type="spellStart"/>
      <w:r w:rsidR="00A2551F" w:rsidRPr="00E60779">
        <w:rPr>
          <w:color w:val="000000" w:themeColor="text1"/>
          <w:sz w:val="22"/>
          <w:szCs w:val="22"/>
        </w:rPr>
        <w:t>Ezek</w:t>
      </w:r>
      <w:proofErr w:type="spellEnd"/>
      <w:r w:rsidR="00A2551F" w:rsidRPr="00E60779">
        <w:rPr>
          <w:color w:val="000000" w:themeColor="text1"/>
          <w:sz w:val="22"/>
          <w:szCs w:val="22"/>
        </w:rPr>
        <w:t xml:space="preserve"> 38-39; Rev 9; D&amp;C 29:14-21; 63:33; 97:22-24; 87; JS-H 1:32; </w:t>
      </w:r>
    </w:p>
    <w:p w14:paraId="13AF23AC" w14:textId="3D71E81E" w:rsidR="0050141C" w:rsidRPr="00E60779" w:rsidRDefault="0050141C" w:rsidP="00F34E0C">
      <w:pPr>
        <w:pStyle w:val="ListParagraph"/>
        <w:numPr>
          <w:ilvl w:val="0"/>
          <w:numId w:val="8"/>
        </w:numPr>
        <w:ind w:left="0"/>
        <w:rPr>
          <w:color w:val="000000" w:themeColor="text1"/>
          <w:sz w:val="22"/>
          <w:szCs w:val="22"/>
        </w:rPr>
      </w:pPr>
      <w:r w:rsidRPr="00E60779">
        <w:rPr>
          <w:b/>
          <w:bCs/>
          <w:color w:val="000000" w:themeColor="text1"/>
          <w:sz w:val="22"/>
          <w:szCs w:val="22"/>
          <w:shd w:val="clear" w:color="auto" w:fill="FFFFFF"/>
        </w:rPr>
        <w:t>Appearance of Christ to Church leaders in Adam-</w:t>
      </w:r>
      <w:proofErr w:type="spellStart"/>
      <w:r w:rsidRPr="00E60779">
        <w:rPr>
          <w:b/>
          <w:bCs/>
          <w:color w:val="000000" w:themeColor="text1"/>
          <w:sz w:val="22"/>
          <w:szCs w:val="22"/>
          <w:shd w:val="clear" w:color="auto" w:fill="FFFFFF"/>
        </w:rPr>
        <w:t>ondi</w:t>
      </w:r>
      <w:proofErr w:type="spellEnd"/>
      <w:r w:rsidRPr="00E60779">
        <w:rPr>
          <w:b/>
          <w:bCs/>
          <w:color w:val="000000" w:themeColor="text1"/>
          <w:sz w:val="22"/>
          <w:szCs w:val="22"/>
          <w:shd w:val="clear" w:color="auto" w:fill="FFFFFF"/>
        </w:rPr>
        <w:t>-</w:t>
      </w:r>
      <w:proofErr w:type="spellStart"/>
      <w:r w:rsidRPr="00E60779">
        <w:rPr>
          <w:b/>
          <w:bCs/>
          <w:color w:val="000000" w:themeColor="text1"/>
          <w:sz w:val="22"/>
          <w:szCs w:val="22"/>
          <w:shd w:val="clear" w:color="auto" w:fill="FFFFFF"/>
        </w:rPr>
        <w:t>Ahman</w:t>
      </w:r>
      <w:proofErr w:type="spellEnd"/>
      <w:r w:rsidRPr="00E60779">
        <w:rPr>
          <w:color w:val="000000" w:themeColor="text1"/>
          <w:sz w:val="22"/>
          <w:szCs w:val="22"/>
          <w:shd w:val="clear" w:color="auto" w:fill="FFFFFF"/>
        </w:rPr>
        <w:t xml:space="preserve">, building temple in  Jackson County Mo. </w:t>
      </w:r>
      <w:r w:rsidR="00A2551F" w:rsidRPr="00E60779">
        <w:rPr>
          <w:color w:val="000000" w:themeColor="text1"/>
          <w:sz w:val="22"/>
          <w:szCs w:val="22"/>
          <w:shd w:val="clear" w:color="auto" w:fill="FFFFFF"/>
        </w:rPr>
        <w:t xml:space="preserve">(D&amp;C 116;  </w:t>
      </w:r>
      <w:r w:rsidR="00A2551F" w:rsidRPr="00E60779">
        <w:rPr>
          <w:i/>
          <w:iCs/>
          <w:color w:val="000000" w:themeColor="text1"/>
          <w:sz w:val="22"/>
          <w:szCs w:val="22"/>
          <w:shd w:val="clear" w:color="auto" w:fill="FFFFFF"/>
        </w:rPr>
        <w:t xml:space="preserve">TPJS, </w:t>
      </w:r>
      <w:r w:rsidR="00A2551F" w:rsidRPr="00E60779">
        <w:rPr>
          <w:color w:val="000000" w:themeColor="text1"/>
          <w:sz w:val="22"/>
          <w:szCs w:val="22"/>
          <w:shd w:val="clear" w:color="auto" w:fill="FFFFFF"/>
        </w:rPr>
        <w:t>157)</w:t>
      </w:r>
    </w:p>
    <w:p w14:paraId="40F84710" w14:textId="3EC55C31" w:rsidR="0050141C" w:rsidRPr="00E60779" w:rsidRDefault="0050141C" w:rsidP="00F34E0C">
      <w:pPr>
        <w:pStyle w:val="ListParagraph"/>
        <w:numPr>
          <w:ilvl w:val="0"/>
          <w:numId w:val="8"/>
        </w:numPr>
        <w:ind w:left="0"/>
        <w:rPr>
          <w:color w:val="000000" w:themeColor="text1"/>
          <w:sz w:val="22"/>
          <w:szCs w:val="22"/>
        </w:rPr>
      </w:pPr>
      <w:r w:rsidRPr="00E60779">
        <w:rPr>
          <w:b/>
          <w:bCs/>
          <w:color w:val="000000" w:themeColor="text1"/>
          <w:sz w:val="22"/>
          <w:szCs w:val="22"/>
          <w:shd w:val="clear" w:color="auto" w:fill="FFFFFF"/>
        </w:rPr>
        <w:t>Signs and wonders in the heavens</w:t>
      </w:r>
      <w:r w:rsidRPr="00E60779">
        <w:rPr>
          <w:color w:val="000000" w:themeColor="text1"/>
          <w:sz w:val="22"/>
          <w:szCs w:val="22"/>
          <w:shd w:val="clear" w:color="auto" w:fill="FFFFFF"/>
        </w:rPr>
        <w:t xml:space="preserve"> (</w:t>
      </w:r>
      <w:r w:rsidRPr="00E60779">
        <w:rPr>
          <w:color w:val="000000" w:themeColor="text1"/>
          <w:sz w:val="22"/>
          <w:szCs w:val="22"/>
        </w:rPr>
        <w:t>Joel 2:30-31; Mt 24:29-30; D&amp;C 29:14-16; 45:39-42; 49:23; 88:87-90</w:t>
      </w:r>
      <w:r w:rsidR="00A2551F" w:rsidRPr="00E60779">
        <w:rPr>
          <w:color w:val="000000" w:themeColor="text1"/>
          <w:sz w:val="22"/>
          <w:szCs w:val="22"/>
        </w:rPr>
        <w:t>)</w:t>
      </w:r>
    </w:p>
    <w:p w14:paraId="0FCB18E4" w14:textId="1D21698D" w:rsidR="0050141C" w:rsidRPr="00E60779" w:rsidRDefault="0050141C" w:rsidP="00F34E0C">
      <w:pPr>
        <w:pStyle w:val="verse"/>
        <w:numPr>
          <w:ilvl w:val="0"/>
          <w:numId w:val="8"/>
        </w:numPr>
        <w:shd w:val="clear" w:color="auto" w:fill="FFFFFF"/>
        <w:spacing w:beforeAutospacing="0" w:afterAutospacing="0"/>
        <w:ind w:left="0"/>
        <w:contextualSpacing/>
        <w:textAlignment w:val="baseline"/>
        <w:rPr>
          <w:rStyle w:val="verse-number"/>
          <w:color w:val="000000" w:themeColor="text1"/>
          <w:sz w:val="22"/>
          <w:szCs w:val="22"/>
        </w:rPr>
      </w:pPr>
      <w:r w:rsidRPr="00E60779">
        <w:rPr>
          <w:rStyle w:val="verse-number"/>
          <w:b/>
          <w:bCs/>
          <w:color w:val="000000" w:themeColor="text1"/>
          <w:sz w:val="22"/>
          <w:szCs w:val="22"/>
        </w:rPr>
        <w:t>Two prophets preaching in Jerusalem</w:t>
      </w:r>
      <w:r w:rsidRPr="00E60779">
        <w:rPr>
          <w:rStyle w:val="verse-number"/>
          <w:color w:val="000000" w:themeColor="text1"/>
          <w:sz w:val="22"/>
          <w:szCs w:val="22"/>
        </w:rPr>
        <w:t xml:space="preserve"> for 3½ years, followed by their death, and resurrection 3½ days later</w:t>
      </w:r>
      <w:r w:rsidR="00A2551F" w:rsidRPr="00E60779">
        <w:rPr>
          <w:rStyle w:val="verse-number"/>
          <w:color w:val="000000" w:themeColor="text1"/>
          <w:sz w:val="22"/>
          <w:szCs w:val="22"/>
        </w:rPr>
        <w:t xml:space="preserve"> (D&amp;C 77:15; Rev 11)</w:t>
      </w:r>
      <w:r w:rsidRPr="00E60779">
        <w:rPr>
          <w:rStyle w:val="verse-number"/>
          <w:color w:val="000000" w:themeColor="text1"/>
          <w:sz w:val="22"/>
          <w:szCs w:val="22"/>
        </w:rPr>
        <w:t>.</w:t>
      </w:r>
    </w:p>
    <w:p w14:paraId="25DB0829" w14:textId="5A783F1A" w:rsidR="00A2551F" w:rsidRPr="00E60779" w:rsidRDefault="00A2551F" w:rsidP="00F34E0C">
      <w:pPr>
        <w:pStyle w:val="verse"/>
        <w:numPr>
          <w:ilvl w:val="0"/>
          <w:numId w:val="8"/>
        </w:numPr>
        <w:shd w:val="clear" w:color="auto" w:fill="FFFFFF"/>
        <w:spacing w:beforeAutospacing="0" w:afterAutospacing="0"/>
        <w:ind w:left="0"/>
        <w:contextualSpacing/>
        <w:textAlignment w:val="baseline"/>
        <w:rPr>
          <w:color w:val="000000" w:themeColor="text1"/>
          <w:sz w:val="22"/>
          <w:szCs w:val="22"/>
        </w:rPr>
      </w:pPr>
      <w:r w:rsidRPr="00E60779">
        <w:rPr>
          <w:b/>
          <w:bCs/>
          <w:color w:val="000000" w:themeColor="text1"/>
          <w:sz w:val="22"/>
          <w:szCs w:val="22"/>
        </w:rPr>
        <w:t xml:space="preserve">Wicked burned </w:t>
      </w:r>
      <w:r w:rsidRPr="00E60779">
        <w:rPr>
          <w:color w:val="000000" w:themeColor="text1"/>
          <w:sz w:val="22"/>
          <w:szCs w:val="22"/>
        </w:rPr>
        <w:t>(Mal 4; D&amp;C 29:9-10; 63:34, 54; 101:23-31; 133:63-64)</w:t>
      </w:r>
    </w:p>
    <w:p w14:paraId="461B12E3" w14:textId="14F19136" w:rsidR="00A2551F" w:rsidRPr="00E60779" w:rsidRDefault="0050141C" w:rsidP="00E60779">
      <w:pPr>
        <w:pStyle w:val="verse"/>
        <w:numPr>
          <w:ilvl w:val="0"/>
          <w:numId w:val="8"/>
        </w:numPr>
        <w:shd w:val="clear" w:color="auto" w:fill="FFFFFF"/>
        <w:spacing w:beforeAutospacing="0" w:afterAutospacing="0"/>
        <w:ind w:left="0"/>
        <w:contextualSpacing/>
        <w:textAlignment w:val="baseline"/>
        <w:rPr>
          <w:color w:val="000000" w:themeColor="text1"/>
          <w:sz w:val="22"/>
          <w:szCs w:val="22"/>
        </w:rPr>
      </w:pPr>
      <w:r w:rsidRPr="00E60779">
        <w:rPr>
          <w:rStyle w:val="verse-number"/>
          <w:b/>
          <w:bCs/>
          <w:color w:val="000000" w:themeColor="text1"/>
          <w:sz w:val="22"/>
          <w:szCs w:val="22"/>
        </w:rPr>
        <w:t>Christ returns in red to the Mt of Olives</w:t>
      </w:r>
      <w:r w:rsidRPr="00E60779">
        <w:rPr>
          <w:rStyle w:val="verse-number"/>
          <w:color w:val="000000" w:themeColor="text1"/>
          <w:sz w:val="22"/>
          <w:szCs w:val="22"/>
        </w:rPr>
        <w:t xml:space="preserve"> with</w:t>
      </w:r>
      <w:r w:rsidR="00A2551F" w:rsidRPr="00E60779">
        <w:rPr>
          <w:rStyle w:val="verse-number"/>
          <w:color w:val="000000" w:themeColor="text1"/>
          <w:sz w:val="22"/>
          <w:szCs w:val="22"/>
        </w:rPr>
        <w:t xml:space="preserve"> New Jerusalem</w:t>
      </w:r>
      <w:r w:rsidRPr="00E60779">
        <w:rPr>
          <w:rStyle w:val="verse-number"/>
          <w:color w:val="000000" w:themeColor="text1"/>
          <w:sz w:val="22"/>
          <w:szCs w:val="22"/>
        </w:rPr>
        <w:t xml:space="preserve"> all righteous dead, and all will see Him (</w:t>
      </w:r>
      <w:r w:rsidR="00A2551F" w:rsidRPr="00E60779">
        <w:rPr>
          <w:rStyle w:val="verse-number"/>
          <w:color w:val="000000" w:themeColor="text1"/>
          <w:sz w:val="22"/>
          <w:szCs w:val="22"/>
        </w:rPr>
        <w:t xml:space="preserve">Isa 65:17-25; </w:t>
      </w:r>
      <w:r w:rsidRPr="00E60779">
        <w:rPr>
          <w:rStyle w:val="verse-number"/>
          <w:color w:val="000000" w:themeColor="text1"/>
          <w:sz w:val="22"/>
          <w:szCs w:val="22"/>
        </w:rPr>
        <w:t xml:space="preserve">Rev 1:7; </w:t>
      </w:r>
      <w:r w:rsidR="00A2551F" w:rsidRPr="00E60779">
        <w:rPr>
          <w:rStyle w:val="verse-number"/>
          <w:color w:val="000000" w:themeColor="text1"/>
          <w:sz w:val="22"/>
          <w:szCs w:val="22"/>
        </w:rPr>
        <w:t xml:space="preserve">11:15; </w:t>
      </w:r>
      <w:r w:rsidRPr="00E60779">
        <w:rPr>
          <w:rStyle w:val="verse-number"/>
          <w:color w:val="000000" w:themeColor="text1"/>
          <w:sz w:val="22"/>
          <w:szCs w:val="22"/>
        </w:rPr>
        <w:t>1 Th</w:t>
      </w:r>
      <w:proofErr w:type="spellStart"/>
      <w:r w:rsidRPr="00E60779">
        <w:rPr>
          <w:rStyle w:val="verse-number"/>
          <w:color w:val="000000" w:themeColor="text1"/>
          <w:sz w:val="22"/>
          <w:szCs w:val="22"/>
        </w:rPr>
        <w:t>es</w:t>
      </w:r>
      <w:proofErr w:type="spellEnd"/>
      <w:r w:rsidRPr="00E60779">
        <w:rPr>
          <w:rStyle w:val="verse-number"/>
          <w:color w:val="000000" w:themeColor="text1"/>
          <w:sz w:val="22"/>
          <w:szCs w:val="22"/>
        </w:rPr>
        <w:t xml:space="preserve"> 4:17</w:t>
      </w:r>
      <w:r w:rsidR="00A2551F" w:rsidRPr="00E60779">
        <w:rPr>
          <w:rStyle w:val="verse-number"/>
          <w:color w:val="000000" w:themeColor="text1"/>
          <w:sz w:val="22"/>
          <w:szCs w:val="22"/>
        </w:rPr>
        <w:t>; D&amp;C 29:11; 101:23-31; 133:22-25; Moses 7:63-64</w:t>
      </w:r>
      <w:r w:rsidRPr="00E60779">
        <w:rPr>
          <w:rStyle w:val="verse-number"/>
          <w:color w:val="000000" w:themeColor="text1"/>
          <w:sz w:val="22"/>
          <w:szCs w:val="22"/>
        </w:rPr>
        <w:t>)</w:t>
      </w:r>
    </w:p>
    <w:p w14:paraId="15500C05" w14:textId="77777777" w:rsidR="00E60779" w:rsidRDefault="00E60779" w:rsidP="00A2551F">
      <w:pPr>
        <w:contextualSpacing/>
        <w:jc w:val="center"/>
        <w:rPr>
          <w:b/>
          <w:bCs/>
          <w:color w:val="000000" w:themeColor="text1"/>
          <w:sz w:val="22"/>
          <w:szCs w:val="22"/>
          <w:shd w:val="clear" w:color="auto" w:fill="FFFFFF"/>
        </w:rPr>
      </w:pPr>
    </w:p>
    <w:p w14:paraId="21596334" w14:textId="73300C2D" w:rsidR="00F34E0C" w:rsidRPr="00E60779" w:rsidRDefault="00A2551F" w:rsidP="00A2551F">
      <w:pPr>
        <w:contextualSpacing/>
        <w:jc w:val="center"/>
        <w:rPr>
          <w:b/>
          <w:bCs/>
          <w:color w:val="000000" w:themeColor="text1"/>
          <w:sz w:val="22"/>
          <w:szCs w:val="22"/>
          <w:shd w:val="clear" w:color="auto" w:fill="FFFFFF"/>
        </w:rPr>
      </w:pPr>
      <w:r w:rsidRPr="00E60779">
        <w:rPr>
          <w:b/>
          <w:bCs/>
          <w:color w:val="000000" w:themeColor="text1"/>
          <w:sz w:val="22"/>
          <w:szCs w:val="22"/>
          <w:shd w:val="clear" w:color="auto" w:fill="FFFFFF"/>
        </w:rPr>
        <w:t>Saints Responsibility for the Return of our King</w:t>
      </w:r>
    </w:p>
    <w:p w14:paraId="07D80D60" w14:textId="1C422C44" w:rsidR="00A2551F" w:rsidRPr="00E60779" w:rsidRDefault="00A2551F" w:rsidP="00A2551F">
      <w:pPr>
        <w:contextualSpacing/>
        <w:rPr>
          <w:rStyle w:val="verse-number"/>
          <w:color w:val="000000" w:themeColor="text1"/>
          <w:sz w:val="22"/>
          <w:szCs w:val="22"/>
        </w:rPr>
      </w:pPr>
      <w:r w:rsidRPr="00E60779">
        <w:rPr>
          <w:color w:val="000000" w:themeColor="text1"/>
          <w:sz w:val="22"/>
          <w:szCs w:val="22"/>
        </w:rPr>
        <w:t>We too await the return of our King.</w:t>
      </w:r>
      <w:r w:rsidRPr="00E60779">
        <w:rPr>
          <w:color w:val="000000" w:themeColor="text1"/>
          <w:sz w:val="22"/>
          <w:szCs w:val="22"/>
        </w:rPr>
        <w:t xml:space="preserve"> </w:t>
      </w:r>
      <w:r w:rsidR="0050141C" w:rsidRPr="00E60779">
        <w:rPr>
          <w:color w:val="000000" w:themeColor="text1"/>
          <w:sz w:val="22"/>
          <w:szCs w:val="22"/>
          <w:shd w:val="clear" w:color="auto" w:fill="FFFFFF"/>
        </w:rPr>
        <w:t xml:space="preserve">The Lord revealed much information on the times of the Last Days and expects us to know them and prepare so that we will not be confused, frightened, or misunderstand. </w:t>
      </w:r>
      <w:r w:rsidRPr="00E60779">
        <w:rPr>
          <w:color w:val="000000" w:themeColor="text1"/>
          <w:sz w:val="22"/>
          <w:szCs w:val="22"/>
          <w:shd w:val="clear" w:color="auto" w:fill="FFFFFF"/>
        </w:rPr>
        <w:t xml:space="preserve">During these times of trial </w:t>
      </w:r>
      <w:r w:rsidRPr="00E60779">
        <w:rPr>
          <w:color w:val="000000" w:themeColor="text1"/>
          <w:sz w:val="22"/>
          <w:szCs w:val="22"/>
        </w:rPr>
        <w:t>w</w:t>
      </w:r>
      <w:r w:rsidRPr="00E60779">
        <w:rPr>
          <w:color w:val="000000" w:themeColor="text1"/>
          <w:sz w:val="22"/>
          <w:szCs w:val="22"/>
        </w:rPr>
        <w:t xml:space="preserve">e ought to see ourselves as the Lord’s servants to enlarge and prepare it for His return. </w:t>
      </w:r>
      <w:r w:rsidRPr="00E60779">
        <w:rPr>
          <w:color w:val="000000" w:themeColor="text1"/>
          <w:sz w:val="22"/>
          <w:szCs w:val="22"/>
        </w:rPr>
        <w:t xml:space="preserve">Otherwise, </w:t>
      </w:r>
      <w:r w:rsidRPr="00E60779">
        <w:rPr>
          <w:rStyle w:val="verse-number"/>
          <w:color w:val="000000" w:themeColor="text1"/>
          <w:sz w:val="22"/>
          <w:szCs w:val="22"/>
        </w:rPr>
        <w:t>those who misunderstand our relationship to God, our Master</w:t>
      </w:r>
      <w:r w:rsidRPr="00E60779">
        <w:rPr>
          <w:rStyle w:val="verse-number"/>
          <w:color w:val="000000" w:themeColor="text1"/>
          <w:sz w:val="22"/>
          <w:szCs w:val="22"/>
        </w:rPr>
        <w:t xml:space="preserve"> have the wrong idea about prayer. It is wrong to think of</w:t>
      </w:r>
      <w:r w:rsidRPr="00E60779">
        <w:rPr>
          <w:rStyle w:val="verse-number"/>
          <w:color w:val="000000" w:themeColor="text1"/>
          <w:sz w:val="22"/>
          <w:szCs w:val="22"/>
        </w:rPr>
        <w:t xml:space="preserve"> </w:t>
      </w:r>
      <w:r w:rsidRPr="00E60779">
        <w:rPr>
          <w:rStyle w:val="verse-number"/>
          <w:color w:val="000000" w:themeColor="text1"/>
          <w:sz w:val="22"/>
          <w:szCs w:val="22"/>
        </w:rPr>
        <w:t>p</w:t>
      </w:r>
      <w:r w:rsidRPr="00E60779">
        <w:rPr>
          <w:rStyle w:val="verse-number"/>
          <w:color w:val="000000" w:themeColor="text1"/>
          <w:sz w:val="22"/>
          <w:szCs w:val="22"/>
        </w:rPr>
        <w:t>ray</w:t>
      </w:r>
      <w:r w:rsidRPr="00E60779">
        <w:rPr>
          <w:rStyle w:val="verse-number"/>
          <w:color w:val="000000" w:themeColor="text1"/>
          <w:sz w:val="22"/>
          <w:szCs w:val="22"/>
        </w:rPr>
        <w:t>er</w:t>
      </w:r>
      <w:r w:rsidRPr="00E60779">
        <w:rPr>
          <w:rStyle w:val="verse-number"/>
          <w:color w:val="000000" w:themeColor="text1"/>
          <w:sz w:val="22"/>
          <w:szCs w:val="22"/>
        </w:rPr>
        <w:t xml:space="preserve"> </w:t>
      </w:r>
      <w:r w:rsidRPr="00E60779">
        <w:rPr>
          <w:rStyle w:val="verse-number"/>
          <w:color w:val="000000" w:themeColor="text1"/>
          <w:sz w:val="22"/>
          <w:szCs w:val="22"/>
        </w:rPr>
        <w:t>“</w:t>
      </w:r>
      <w:r w:rsidRPr="00E60779">
        <w:rPr>
          <w:rStyle w:val="verse-number"/>
          <w:color w:val="000000" w:themeColor="text1"/>
          <w:sz w:val="22"/>
          <w:szCs w:val="22"/>
        </w:rPr>
        <w:t>like dropping memos on a desk in a heavenly office—</w:t>
      </w:r>
      <w:r w:rsidRPr="00E60779">
        <w:rPr>
          <w:rStyle w:val="verse-number"/>
          <w:color w:val="000000" w:themeColor="text1"/>
          <w:sz w:val="22"/>
          <w:szCs w:val="22"/>
        </w:rPr>
        <w:t>‘P</w:t>
      </w:r>
      <w:r w:rsidRPr="00E60779">
        <w:rPr>
          <w:rStyle w:val="verse-number"/>
          <w:color w:val="000000" w:themeColor="text1"/>
          <w:sz w:val="22"/>
          <w:szCs w:val="22"/>
        </w:rPr>
        <w:t>lease take care of this as soon as possible</w:t>
      </w:r>
      <w:r w:rsidRPr="00E60779">
        <w:rPr>
          <w:rStyle w:val="verse-number"/>
          <w:color w:val="000000" w:themeColor="text1"/>
          <w:sz w:val="22"/>
          <w:szCs w:val="22"/>
        </w:rPr>
        <w:t>’</w:t>
      </w:r>
      <w:r w:rsidRPr="00E60779">
        <w:rPr>
          <w:rStyle w:val="verse-number"/>
          <w:color w:val="000000" w:themeColor="text1"/>
          <w:sz w:val="22"/>
          <w:szCs w:val="22"/>
        </w:rPr>
        <w:t>” (</w:t>
      </w:r>
      <w:r w:rsidRPr="00E60779">
        <w:rPr>
          <w:color w:val="000000" w:themeColor="text1"/>
          <w:sz w:val="22"/>
          <w:szCs w:val="22"/>
        </w:rPr>
        <w:t xml:space="preserve">Larry Y. Wilson, </w:t>
      </w:r>
      <w:r w:rsidRPr="00E60779">
        <w:rPr>
          <w:i/>
          <w:iCs/>
          <w:color w:val="000000" w:themeColor="text1"/>
          <w:sz w:val="22"/>
          <w:szCs w:val="22"/>
        </w:rPr>
        <w:t xml:space="preserve">BYU Speeches: The Return of the King, </w:t>
      </w:r>
      <w:r w:rsidRPr="00E60779">
        <w:rPr>
          <w:color w:val="000000" w:themeColor="text1"/>
          <w:sz w:val="22"/>
          <w:szCs w:val="22"/>
        </w:rPr>
        <w:t xml:space="preserve">Dec 2015). </w:t>
      </w:r>
      <w:r w:rsidRPr="00E60779">
        <w:rPr>
          <w:rStyle w:val="verse-number"/>
          <w:color w:val="000000" w:themeColor="text1"/>
          <w:sz w:val="22"/>
          <w:szCs w:val="22"/>
        </w:rPr>
        <w:t xml:space="preserve">As God’s servants and </w:t>
      </w:r>
      <w:r w:rsidRPr="00E60779">
        <w:rPr>
          <w:rStyle w:val="verse-number"/>
          <w:color w:val="000000" w:themeColor="text1"/>
          <w:sz w:val="22"/>
          <w:szCs w:val="22"/>
        </w:rPr>
        <w:t xml:space="preserve">disciples </w:t>
      </w:r>
      <w:r w:rsidRPr="00E60779">
        <w:rPr>
          <w:rStyle w:val="verse-number"/>
          <w:color w:val="000000" w:themeColor="text1"/>
          <w:sz w:val="22"/>
          <w:szCs w:val="22"/>
        </w:rPr>
        <w:t>we can do much to help</w:t>
      </w:r>
      <w:r w:rsidRPr="00E60779">
        <w:rPr>
          <w:rStyle w:val="verse-number"/>
          <w:color w:val="000000" w:themeColor="text1"/>
          <w:sz w:val="22"/>
          <w:szCs w:val="22"/>
        </w:rPr>
        <w:t xml:space="preserve"> Him and serve them</w:t>
      </w:r>
      <w:r w:rsidRPr="00E60779">
        <w:rPr>
          <w:rStyle w:val="verse-number"/>
          <w:color w:val="000000" w:themeColor="text1"/>
          <w:sz w:val="22"/>
          <w:szCs w:val="22"/>
        </w:rPr>
        <w:t xml:space="preserve"> prepare for the Second Coming</w:t>
      </w:r>
      <w:r w:rsidRPr="00E60779">
        <w:rPr>
          <w:rStyle w:val="verse-number"/>
          <w:color w:val="000000" w:themeColor="text1"/>
          <w:sz w:val="22"/>
          <w:szCs w:val="22"/>
        </w:rPr>
        <w:t xml:space="preserve">. </w:t>
      </w:r>
      <w:r w:rsidRPr="00E60779">
        <w:rPr>
          <w:color w:val="000000" w:themeColor="text1"/>
          <w:sz w:val="22"/>
          <w:szCs w:val="22"/>
        </w:rPr>
        <w:t xml:space="preserve">When </w:t>
      </w:r>
      <w:proofErr w:type="spellStart"/>
      <w:r w:rsidRPr="00E60779">
        <w:rPr>
          <w:color w:val="000000" w:themeColor="text1"/>
          <w:sz w:val="22"/>
          <w:szCs w:val="22"/>
        </w:rPr>
        <w:t>calamidies</w:t>
      </w:r>
      <w:proofErr w:type="spellEnd"/>
      <w:r w:rsidRPr="00E60779">
        <w:rPr>
          <w:color w:val="000000" w:themeColor="text1"/>
          <w:sz w:val="22"/>
          <w:szCs w:val="22"/>
        </w:rPr>
        <w:t xml:space="preserve"> come, </w:t>
      </w:r>
      <w:proofErr w:type="spellStart"/>
      <w:r w:rsidRPr="00E60779">
        <w:rPr>
          <w:color w:val="000000" w:themeColor="text1"/>
          <w:sz w:val="22"/>
          <w:szCs w:val="22"/>
        </w:rPr>
        <w:t>lets</w:t>
      </w:r>
      <w:proofErr w:type="spellEnd"/>
      <w:r w:rsidRPr="00E60779">
        <w:rPr>
          <w:color w:val="000000" w:themeColor="text1"/>
          <w:sz w:val="22"/>
          <w:szCs w:val="22"/>
        </w:rPr>
        <w:t xml:space="preserve"> remember Gandalf’s advice: </w:t>
      </w:r>
      <w:r w:rsidRPr="00E60779">
        <w:rPr>
          <w:rStyle w:val="verse-number"/>
          <w:color w:val="000000" w:themeColor="text1"/>
          <w:sz w:val="22"/>
          <w:szCs w:val="22"/>
        </w:rPr>
        <w:t>“All we  have to decide is what to do with the time that is given us” (Gandalf). Ultimate victory will be God’s, and if we join His work it will be ours too.</w:t>
      </w:r>
    </w:p>
    <w:p w14:paraId="6A762AB1" w14:textId="7ACAE60F" w:rsidR="00F34E0C" w:rsidRPr="00E60779" w:rsidRDefault="0050141C" w:rsidP="00E60779">
      <w:pPr>
        <w:ind w:firstLine="720"/>
        <w:contextualSpacing/>
        <w:rPr>
          <w:color w:val="000000" w:themeColor="text1"/>
          <w:sz w:val="22"/>
          <w:szCs w:val="22"/>
        </w:rPr>
      </w:pPr>
      <w:r w:rsidRPr="00E60779">
        <w:rPr>
          <w:color w:val="000000" w:themeColor="text1"/>
          <w:sz w:val="22"/>
          <w:szCs w:val="22"/>
          <w:shd w:val="clear" w:color="auto" w:fill="FFFFFF"/>
        </w:rPr>
        <w:t xml:space="preserve">Here is more to study see: </w:t>
      </w:r>
      <w:r w:rsidRPr="00E60779">
        <w:rPr>
          <w:color w:val="000000" w:themeColor="text1"/>
          <w:sz w:val="22"/>
          <w:szCs w:val="22"/>
        </w:rPr>
        <w:t>Last Day</w:t>
      </w:r>
      <w:r w:rsidRPr="00E60779">
        <w:rPr>
          <w:b/>
          <w:bCs/>
          <w:color w:val="000000" w:themeColor="text1"/>
          <w:sz w:val="22"/>
          <w:szCs w:val="22"/>
        </w:rPr>
        <w:t xml:space="preserve"> </w:t>
      </w:r>
      <w:r w:rsidRPr="00E60779">
        <w:rPr>
          <w:color w:val="000000" w:themeColor="text1"/>
          <w:sz w:val="22"/>
          <w:szCs w:val="22"/>
        </w:rPr>
        <w:t>from Institute Manua</w:t>
      </w:r>
      <w:r w:rsidR="00A2551F" w:rsidRPr="00E60779">
        <w:rPr>
          <w:color w:val="000000" w:themeColor="text1"/>
          <w:sz w:val="22"/>
          <w:szCs w:val="22"/>
        </w:rPr>
        <w:t xml:space="preserve">l for D&amp;C, “Enrichment H,” p. 997. </w:t>
      </w:r>
    </w:p>
    <w:p w14:paraId="379CB817" w14:textId="77777777" w:rsidR="00E60779" w:rsidRDefault="00E60779" w:rsidP="00A2551F">
      <w:pPr>
        <w:contextualSpacing/>
        <w:jc w:val="center"/>
        <w:rPr>
          <w:b/>
          <w:bCs/>
          <w:color w:val="000000" w:themeColor="text1"/>
          <w:sz w:val="22"/>
          <w:szCs w:val="22"/>
        </w:rPr>
      </w:pPr>
    </w:p>
    <w:p w14:paraId="021625D9" w14:textId="6773E4D2" w:rsidR="00F34E0C" w:rsidRPr="00E60779" w:rsidRDefault="00E60779" w:rsidP="00A2551F">
      <w:pPr>
        <w:contextualSpacing/>
        <w:jc w:val="center"/>
        <w:rPr>
          <w:b/>
          <w:bCs/>
          <w:color w:val="000000" w:themeColor="text1"/>
          <w:sz w:val="22"/>
          <w:szCs w:val="22"/>
        </w:rPr>
      </w:pPr>
      <w:r>
        <w:rPr>
          <w:b/>
          <w:bCs/>
          <w:color w:val="000000" w:themeColor="text1"/>
          <w:sz w:val="22"/>
          <w:szCs w:val="22"/>
        </w:rPr>
        <w:t xml:space="preserve">Scriptures for </w:t>
      </w:r>
      <w:r w:rsidR="00A2551F" w:rsidRPr="00E60779">
        <w:rPr>
          <w:b/>
          <w:bCs/>
          <w:color w:val="000000" w:themeColor="text1"/>
          <w:sz w:val="22"/>
          <w:szCs w:val="22"/>
        </w:rPr>
        <w:t>Frequently Asked Questions</w:t>
      </w:r>
    </w:p>
    <w:p w14:paraId="53BF6F76" w14:textId="77777777" w:rsidR="0050141C" w:rsidRPr="00E60779" w:rsidRDefault="0050141C" w:rsidP="0050141C">
      <w:pPr>
        <w:pStyle w:val="ListParagraph"/>
        <w:numPr>
          <w:ilvl w:val="0"/>
          <w:numId w:val="5"/>
        </w:numPr>
        <w:ind w:left="0"/>
        <w:textAlignment w:val="baseline"/>
        <w:rPr>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1:35-36 </w:t>
      </w:r>
      <w:r w:rsidRPr="00E60779">
        <w:rPr>
          <w:i/>
          <w:iCs/>
          <w:color w:val="000000" w:themeColor="text1"/>
          <w:sz w:val="22"/>
          <w:szCs w:val="22"/>
        </w:rPr>
        <w:t>Over whom will the devil have power in the last days?</w:t>
      </w:r>
    </w:p>
    <w:p w14:paraId="7223EA04" w14:textId="77777777" w:rsidR="0050141C" w:rsidRPr="00E60779" w:rsidRDefault="0050141C" w:rsidP="0050141C">
      <w:pPr>
        <w:pStyle w:val="ListParagraph"/>
        <w:numPr>
          <w:ilvl w:val="0"/>
          <w:numId w:val="5"/>
        </w:numPr>
        <w:ind w:left="0"/>
        <w:textAlignment w:val="baseline"/>
        <w:rPr>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29:17, 19, 21; 133:63-74 </w:t>
      </w:r>
      <w:r w:rsidRPr="00E60779">
        <w:rPr>
          <w:i/>
          <w:iCs/>
          <w:color w:val="000000" w:themeColor="text1"/>
          <w:sz w:val="22"/>
          <w:szCs w:val="22"/>
        </w:rPr>
        <w:t>Why will the Lord send severe judgments upon the wicked?</w:t>
      </w:r>
    </w:p>
    <w:p w14:paraId="66D587B9" w14:textId="77777777" w:rsidR="0050141C" w:rsidRPr="00E60779" w:rsidRDefault="0050141C" w:rsidP="0050141C">
      <w:pPr>
        <w:pStyle w:val="ListParagraph"/>
        <w:numPr>
          <w:ilvl w:val="0"/>
          <w:numId w:val="5"/>
        </w:numPr>
        <w:ind w:left="0"/>
        <w:textAlignment w:val="baseline"/>
        <w:rPr>
          <w:i/>
          <w:iCs/>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101:10-11; 103:1-3 </w:t>
      </w:r>
      <w:r w:rsidRPr="00E60779">
        <w:rPr>
          <w:i/>
          <w:iCs/>
          <w:color w:val="000000" w:themeColor="text1"/>
          <w:sz w:val="22"/>
          <w:szCs w:val="22"/>
        </w:rPr>
        <w:t>When does the Lord send judgments and wrath upon the wicked?</w:t>
      </w:r>
    </w:p>
    <w:p w14:paraId="28C4B02E" w14:textId="77777777" w:rsidR="0050141C" w:rsidRPr="00E60779" w:rsidRDefault="0050141C" w:rsidP="0050141C">
      <w:pPr>
        <w:pStyle w:val="ListParagraph"/>
        <w:numPr>
          <w:ilvl w:val="0"/>
          <w:numId w:val="5"/>
        </w:numPr>
        <w:ind w:left="0"/>
        <w:textAlignment w:val="baseline"/>
        <w:rPr>
          <w:i/>
          <w:iCs/>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86:4-7 </w:t>
      </w:r>
      <w:r w:rsidRPr="00E60779">
        <w:rPr>
          <w:i/>
          <w:iCs/>
          <w:color w:val="000000" w:themeColor="text1"/>
          <w:sz w:val="22"/>
          <w:szCs w:val="22"/>
        </w:rPr>
        <w:t>Why, when the Church was in its infancy, was it a blessing to the Saints for the Lord to hold back His judgments upon the world in spite of opposition from the world to the progress of His kingdom?</w:t>
      </w:r>
    </w:p>
    <w:p w14:paraId="1CA7A4BD" w14:textId="77777777" w:rsidR="0050141C" w:rsidRPr="00E60779" w:rsidRDefault="0050141C" w:rsidP="0050141C">
      <w:pPr>
        <w:pStyle w:val="ListParagraph"/>
        <w:numPr>
          <w:ilvl w:val="0"/>
          <w:numId w:val="5"/>
        </w:numPr>
        <w:ind w:left="0"/>
        <w:textAlignment w:val="baseline"/>
        <w:rPr>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87:6 </w:t>
      </w:r>
      <w:r w:rsidRPr="00E60779">
        <w:rPr>
          <w:i/>
          <w:iCs/>
          <w:color w:val="000000" w:themeColor="text1"/>
          <w:sz w:val="22"/>
          <w:szCs w:val="22"/>
        </w:rPr>
        <w:t>How will the powerful nations of the earth be subdued in order for the gospel to reign upon the earth?</w:t>
      </w:r>
    </w:p>
    <w:p w14:paraId="666799D6" w14:textId="77777777" w:rsidR="0050141C" w:rsidRPr="00E60779" w:rsidRDefault="0050141C" w:rsidP="0050141C">
      <w:pPr>
        <w:pStyle w:val="ListParagraph"/>
        <w:numPr>
          <w:ilvl w:val="0"/>
          <w:numId w:val="5"/>
        </w:numPr>
        <w:ind w:left="0"/>
        <w:textAlignment w:val="baseline"/>
        <w:rPr>
          <w:i/>
          <w:iCs/>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112:23-26 </w:t>
      </w:r>
      <w:r w:rsidRPr="00E60779">
        <w:rPr>
          <w:i/>
          <w:iCs/>
          <w:color w:val="000000" w:themeColor="text1"/>
          <w:sz w:val="22"/>
          <w:szCs w:val="22"/>
        </w:rPr>
        <w:t>Where will the Lord’s judgments begin?</w:t>
      </w:r>
    </w:p>
    <w:p w14:paraId="2F8582E8" w14:textId="77777777" w:rsidR="0050141C" w:rsidRPr="00E60779" w:rsidRDefault="0050141C" w:rsidP="0050141C">
      <w:pPr>
        <w:pStyle w:val="ListParagraph"/>
        <w:numPr>
          <w:ilvl w:val="0"/>
          <w:numId w:val="5"/>
        </w:numPr>
        <w:ind w:left="0"/>
        <w:textAlignment w:val="baseline"/>
        <w:rPr>
          <w:i/>
          <w:iCs/>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35:13-14 </w:t>
      </w:r>
      <w:r w:rsidRPr="00E60779">
        <w:rPr>
          <w:i/>
          <w:iCs/>
          <w:color w:val="000000" w:themeColor="text1"/>
          <w:sz w:val="22"/>
          <w:szCs w:val="22"/>
        </w:rPr>
        <w:t>How will the humble servants of God be able to withstand the force brought against them by the wicked individuals and groups that will permeate the world?</w:t>
      </w:r>
    </w:p>
    <w:p w14:paraId="2FFBC1CB" w14:textId="77777777" w:rsidR="0050141C" w:rsidRPr="00E60779" w:rsidRDefault="0050141C" w:rsidP="0050141C">
      <w:pPr>
        <w:pStyle w:val="ListParagraph"/>
        <w:numPr>
          <w:ilvl w:val="0"/>
          <w:numId w:val="5"/>
        </w:numPr>
        <w:ind w:left="0"/>
        <w:textAlignment w:val="baseline"/>
        <w:rPr>
          <w:i/>
          <w:iCs/>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86:4-7; 88:94 </w:t>
      </w:r>
      <w:r w:rsidRPr="00E60779">
        <w:rPr>
          <w:i/>
          <w:iCs/>
          <w:color w:val="000000" w:themeColor="text1"/>
          <w:sz w:val="22"/>
          <w:szCs w:val="22"/>
        </w:rPr>
        <w:t>In the parable of the wheat and the tares, what did the Lord mean when He said He would gather the wheat from the tares, bind the tares in bundles, and then burn the field?</w:t>
      </w:r>
    </w:p>
    <w:p w14:paraId="68465578" w14:textId="77777777" w:rsidR="0050141C" w:rsidRPr="00E60779" w:rsidRDefault="0050141C" w:rsidP="0050141C">
      <w:pPr>
        <w:pStyle w:val="ListParagraph"/>
        <w:numPr>
          <w:ilvl w:val="0"/>
          <w:numId w:val="5"/>
        </w:numPr>
        <w:ind w:left="0"/>
        <w:textAlignment w:val="baseline"/>
        <w:rPr>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115:6 </w:t>
      </w:r>
      <w:r w:rsidRPr="00E60779">
        <w:rPr>
          <w:i/>
          <w:iCs/>
          <w:color w:val="000000" w:themeColor="text1"/>
          <w:sz w:val="22"/>
          <w:szCs w:val="22"/>
        </w:rPr>
        <w:t>Where will the Saints find a place of defense and refuge amidst the judgments of the last days?</w:t>
      </w:r>
    </w:p>
    <w:p w14:paraId="1FF9563B" w14:textId="62FCEC99" w:rsidR="00114FEB" w:rsidRPr="00E60779" w:rsidRDefault="0050141C" w:rsidP="00A2551F">
      <w:pPr>
        <w:pStyle w:val="ListParagraph"/>
        <w:numPr>
          <w:ilvl w:val="0"/>
          <w:numId w:val="5"/>
        </w:numPr>
        <w:ind w:left="0"/>
        <w:textAlignment w:val="baseline"/>
        <w:rPr>
          <w:i/>
          <w:iCs/>
          <w:color w:val="000000" w:themeColor="text1"/>
          <w:sz w:val="22"/>
          <w:szCs w:val="22"/>
        </w:rPr>
      </w:pPr>
      <w:r w:rsidRPr="00E60779">
        <w:rPr>
          <w:b/>
          <w:bCs/>
          <w:color w:val="000000" w:themeColor="text1"/>
          <w:sz w:val="22"/>
          <w:szCs w:val="22"/>
        </w:rPr>
        <w:t>D&amp;C</w:t>
      </w:r>
      <w:r w:rsidRPr="00E60779">
        <w:rPr>
          <w:color w:val="000000" w:themeColor="text1"/>
          <w:sz w:val="22"/>
          <w:szCs w:val="22"/>
        </w:rPr>
        <w:t xml:space="preserve"> 45:66-71 </w:t>
      </w:r>
      <w:r w:rsidRPr="00E60779">
        <w:rPr>
          <w:i/>
          <w:iCs/>
          <w:color w:val="000000" w:themeColor="text1"/>
          <w:sz w:val="22"/>
          <w:szCs w:val="22"/>
        </w:rPr>
        <w:t>What conditions will exist in the city of New Jerusalem to preserve and protect the Saints there?</w:t>
      </w:r>
    </w:p>
    <w:sectPr w:rsidR="00114FEB" w:rsidRPr="00E60779" w:rsidSect="00A2551F">
      <w:pgSz w:w="12240" w:h="15840"/>
      <w:pgMar w:top="1314"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20710"/>
    <w:multiLevelType w:val="multilevel"/>
    <w:tmpl w:val="4EA226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BE35DC"/>
    <w:multiLevelType w:val="hybridMultilevel"/>
    <w:tmpl w:val="E4589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0B5D35"/>
    <w:multiLevelType w:val="multilevel"/>
    <w:tmpl w:val="22100E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F710A35"/>
    <w:multiLevelType w:val="hybridMultilevel"/>
    <w:tmpl w:val="AD5E74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382FE7"/>
    <w:multiLevelType w:val="multilevel"/>
    <w:tmpl w:val="D8E6A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AB159A"/>
    <w:multiLevelType w:val="multilevel"/>
    <w:tmpl w:val="DE8E90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A7F6A95"/>
    <w:multiLevelType w:val="hybridMultilevel"/>
    <w:tmpl w:val="3102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36106"/>
    <w:multiLevelType w:val="multilevel"/>
    <w:tmpl w:val="BF583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1C"/>
    <w:rsid w:val="00114FEB"/>
    <w:rsid w:val="004662A5"/>
    <w:rsid w:val="0050141C"/>
    <w:rsid w:val="00A2551F"/>
    <w:rsid w:val="00A77341"/>
    <w:rsid w:val="00E60779"/>
    <w:rsid w:val="00F3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9E5D"/>
  <w15:chartTrackingRefBased/>
  <w15:docId w15:val="{B33EC38F-C681-554B-9F72-BAB6DFC6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1C"/>
    <w:pPr>
      <w:suppressAutoHyphens/>
    </w:pPr>
    <w:rPr>
      <w:rFonts w:ascii="Times New Roman" w:eastAsia="Times New Roman" w:hAnsi="Times New Roman" w:cs="Times New Roman"/>
    </w:rPr>
  </w:style>
  <w:style w:type="paragraph" w:styleId="Heading1">
    <w:name w:val="heading 1"/>
    <w:basedOn w:val="Normal"/>
    <w:link w:val="Heading1Char"/>
    <w:uiPriority w:val="9"/>
    <w:qFormat/>
    <w:rsid w:val="00F34E0C"/>
    <w:pPr>
      <w:suppressAutoHyphens w:val="0"/>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41C"/>
    <w:rPr>
      <w:color w:val="0563C1" w:themeColor="hyperlink"/>
      <w:u w:val="single"/>
    </w:rPr>
  </w:style>
  <w:style w:type="character" w:customStyle="1" w:styleId="verse-number">
    <w:name w:val="verse-number"/>
    <w:basedOn w:val="DefaultParagraphFont"/>
    <w:qFormat/>
    <w:rsid w:val="0050141C"/>
  </w:style>
  <w:style w:type="paragraph" w:styleId="NormalWeb">
    <w:name w:val="Normal (Web)"/>
    <w:basedOn w:val="Normal"/>
    <w:uiPriority w:val="99"/>
    <w:unhideWhenUsed/>
    <w:qFormat/>
    <w:rsid w:val="0050141C"/>
    <w:pPr>
      <w:spacing w:beforeAutospacing="1" w:afterAutospacing="1"/>
    </w:pPr>
  </w:style>
  <w:style w:type="paragraph" w:styleId="ListParagraph">
    <w:name w:val="List Paragraph"/>
    <w:basedOn w:val="Normal"/>
    <w:uiPriority w:val="34"/>
    <w:qFormat/>
    <w:rsid w:val="0050141C"/>
    <w:pPr>
      <w:ind w:left="720"/>
      <w:contextualSpacing/>
    </w:pPr>
  </w:style>
  <w:style w:type="paragraph" w:customStyle="1" w:styleId="verse">
    <w:name w:val="verse"/>
    <w:basedOn w:val="Normal"/>
    <w:qFormat/>
    <w:rsid w:val="0050141C"/>
    <w:pPr>
      <w:spacing w:beforeAutospacing="1" w:afterAutospacing="1"/>
    </w:pPr>
  </w:style>
  <w:style w:type="paragraph" w:customStyle="1" w:styleId="FrameContents">
    <w:name w:val="Frame Contents"/>
    <w:basedOn w:val="Normal"/>
    <w:qFormat/>
    <w:rsid w:val="0050141C"/>
  </w:style>
  <w:style w:type="character" w:customStyle="1" w:styleId="Heading1Char">
    <w:name w:val="Heading 1 Char"/>
    <w:basedOn w:val="DefaultParagraphFont"/>
    <w:link w:val="Heading1"/>
    <w:uiPriority w:val="9"/>
    <w:rsid w:val="00F34E0C"/>
    <w:rPr>
      <w:rFonts w:ascii="Times New Roman" w:eastAsia="Times New Roman" w:hAnsi="Times New Roman" w:cs="Times New Roman"/>
      <w:b/>
      <w:bCs/>
      <w:kern w:val="36"/>
      <w:sz w:val="48"/>
      <w:szCs w:val="48"/>
    </w:rPr>
  </w:style>
  <w:style w:type="character" w:customStyle="1" w:styleId="ytp-time-current">
    <w:name w:val="ytp-time-current"/>
    <w:basedOn w:val="DefaultParagraphFont"/>
    <w:rsid w:val="00F34E0C"/>
  </w:style>
  <w:style w:type="character" w:customStyle="1" w:styleId="ytp-time-separator">
    <w:name w:val="ytp-time-separator"/>
    <w:basedOn w:val="DefaultParagraphFont"/>
    <w:rsid w:val="00F34E0C"/>
  </w:style>
  <w:style w:type="character" w:customStyle="1" w:styleId="ytp-time-duration">
    <w:name w:val="ytp-time-duration"/>
    <w:basedOn w:val="DefaultParagraphFont"/>
    <w:rsid w:val="00F34E0C"/>
  </w:style>
  <w:style w:type="character" w:styleId="FollowedHyperlink">
    <w:name w:val="FollowedHyperlink"/>
    <w:basedOn w:val="DefaultParagraphFont"/>
    <w:uiPriority w:val="99"/>
    <w:semiHidden/>
    <w:unhideWhenUsed/>
    <w:rsid w:val="00A2551F"/>
    <w:rPr>
      <w:color w:val="954F72" w:themeColor="followedHyperlink"/>
      <w:u w:val="single"/>
    </w:rPr>
  </w:style>
  <w:style w:type="character" w:styleId="UnresolvedMention">
    <w:name w:val="Unresolved Mention"/>
    <w:basedOn w:val="DefaultParagraphFont"/>
    <w:uiPriority w:val="99"/>
    <w:semiHidden/>
    <w:unhideWhenUsed/>
    <w:rsid w:val="00A2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927838">
      <w:bodyDiv w:val="1"/>
      <w:marLeft w:val="0"/>
      <w:marRight w:val="0"/>
      <w:marTop w:val="0"/>
      <w:marBottom w:val="0"/>
      <w:divBdr>
        <w:top w:val="none" w:sz="0" w:space="0" w:color="auto"/>
        <w:left w:val="none" w:sz="0" w:space="0" w:color="auto"/>
        <w:bottom w:val="none" w:sz="0" w:space="0" w:color="auto"/>
        <w:right w:val="none" w:sz="0" w:space="0" w:color="auto"/>
      </w:divBdr>
      <w:divsChild>
        <w:div w:id="1891527867">
          <w:marLeft w:val="0"/>
          <w:marRight w:val="0"/>
          <w:marTop w:val="0"/>
          <w:marBottom w:val="0"/>
          <w:divBdr>
            <w:top w:val="none" w:sz="0" w:space="0" w:color="auto"/>
            <w:left w:val="none" w:sz="0" w:space="0" w:color="auto"/>
            <w:bottom w:val="none" w:sz="0" w:space="0" w:color="auto"/>
            <w:right w:val="none" w:sz="0" w:space="0" w:color="auto"/>
          </w:divBdr>
          <w:divsChild>
            <w:div w:id="967468903">
              <w:marLeft w:val="0"/>
              <w:marRight w:val="0"/>
              <w:marTop w:val="0"/>
              <w:marBottom w:val="0"/>
              <w:divBdr>
                <w:top w:val="none" w:sz="0" w:space="0" w:color="auto"/>
                <w:left w:val="none" w:sz="0" w:space="0" w:color="auto"/>
                <w:bottom w:val="none" w:sz="0" w:space="0" w:color="auto"/>
                <w:right w:val="none" w:sz="0" w:space="0" w:color="auto"/>
              </w:divBdr>
              <w:divsChild>
                <w:div w:id="161359819">
                  <w:marLeft w:val="0"/>
                  <w:marRight w:val="0"/>
                  <w:marTop w:val="0"/>
                  <w:marBottom w:val="0"/>
                  <w:divBdr>
                    <w:top w:val="none" w:sz="0" w:space="0" w:color="auto"/>
                    <w:left w:val="none" w:sz="0" w:space="0" w:color="auto"/>
                    <w:bottom w:val="none" w:sz="0" w:space="0" w:color="auto"/>
                    <w:right w:val="none" w:sz="0" w:space="0" w:color="auto"/>
                  </w:divBdr>
                  <w:divsChild>
                    <w:div w:id="1857184155">
                      <w:marLeft w:val="0"/>
                      <w:marRight w:val="0"/>
                      <w:marTop w:val="0"/>
                      <w:marBottom w:val="0"/>
                      <w:divBdr>
                        <w:top w:val="none" w:sz="0" w:space="0" w:color="auto"/>
                        <w:left w:val="none" w:sz="0" w:space="0" w:color="auto"/>
                        <w:bottom w:val="none" w:sz="0" w:space="0" w:color="auto"/>
                        <w:right w:val="none" w:sz="0" w:space="0" w:color="auto"/>
                      </w:divBdr>
                      <w:divsChild>
                        <w:div w:id="1680542130">
                          <w:marLeft w:val="0"/>
                          <w:marRight w:val="0"/>
                          <w:marTop w:val="0"/>
                          <w:marBottom w:val="0"/>
                          <w:divBdr>
                            <w:top w:val="none" w:sz="0" w:space="0" w:color="auto"/>
                            <w:left w:val="none" w:sz="0" w:space="0" w:color="auto"/>
                            <w:bottom w:val="none" w:sz="0" w:space="0" w:color="auto"/>
                            <w:right w:val="none" w:sz="0" w:space="0" w:color="auto"/>
                          </w:divBdr>
                          <w:divsChild>
                            <w:div w:id="1806963826">
                              <w:marLeft w:val="0"/>
                              <w:marRight w:val="0"/>
                              <w:marTop w:val="0"/>
                              <w:marBottom w:val="0"/>
                              <w:divBdr>
                                <w:top w:val="none" w:sz="0" w:space="0" w:color="auto"/>
                                <w:left w:val="none" w:sz="0" w:space="0" w:color="auto"/>
                                <w:bottom w:val="none" w:sz="0" w:space="0" w:color="auto"/>
                                <w:right w:val="none" w:sz="0" w:space="0" w:color="auto"/>
                              </w:divBdr>
                              <w:divsChild>
                                <w:div w:id="1456563133">
                                  <w:marLeft w:val="0"/>
                                  <w:marRight w:val="0"/>
                                  <w:marTop w:val="0"/>
                                  <w:marBottom w:val="0"/>
                                  <w:divBdr>
                                    <w:top w:val="none" w:sz="0" w:space="0" w:color="auto"/>
                                    <w:left w:val="none" w:sz="0" w:space="0" w:color="auto"/>
                                    <w:bottom w:val="none" w:sz="0" w:space="0" w:color="auto"/>
                                    <w:right w:val="none" w:sz="0" w:space="0" w:color="auto"/>
                                  </w:divBdr>
                                </w:div>
                              </w:divsChild>
                            </w:div>
                            <w:div w:id="204416832">
                              <w:marLeft w:val="0"/>
                              <w:marRight w:val="0"/>
                              <w:marTop w:val="0"/>
                              <w:marBottom w:val="0"/>
                              <w:divBdr>
                                <w:top w:val="none" w:sz="0" w:space="0" w:color="auto"/>
                                <w:left w:val="none" w:sz="0" w:space="0" w:color="auto"/>
                                <w:bottom w:val="none" w:sz="0" w:space="0" w:color="auto"/>
                                <w:right w:val="none" w:sz="0" w:space="0" w:color="auto"/>
                              </w:divBdr>
                              <w:divsChild>
                                <w:div w:id="1452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54354">
          <w:marLeft w:val="0"/>
          <w:marRight w:val="0"/>
          <w:marTop w:val="0"/>
          <w:marBottom w:val="0"/>
          <w:divBdr>
            <w:top w:val="none" w:sz="0" w:space="0" w:color="auto"/>
            <w:left w:val="none" w:sz="0" w:space="0" w:color="auto"/>
            <w:bottom w:val="none" w:sz="0" w:space="0" w:color="auto"/>
            <w:right w:val="none" w:sz="0" w:space="0" w:color="auto"/>
          </w:divBdr>
          <w:divsChild>
            <w:div w:id="672877477">
              <w:marLeft w:val="0"/>
              <w:marRight w:val="0"/>
              <w:marTop w:val="0"/>
              <w:marBottom w:val="0"/>
              <w:divBdr>
                <w:top w:val="none" w:sz="0" w:space="0" w:color="auto"/>
                <w:left w:val="none" w:sz="0" w:space="0" w:color="auto"/>
                <w:bottom w:val="none" w:sz="0" w:space="0" w:color="auto"/>
                <w:right w:val="none" w:sz="0" w:space="0" w:color="auto"/>
              </w:divBdr>
              <w:divsChild>
                <w:div w:id="20349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1921">
      <w:bodyDiv w:val="1"/>
      <w:marLeft w:val="0"/>
      <w:marRight w:val="0"/>
      <w:marTop w:val="0"/>
      <w:marBottom w:val="0"/>
      <w:divBdr>
        <w:top w:val="none" w:sz="0" w:space="0" w:color="auto"/>
        <w:left w:val="none" w:sz="0" w:space="0" w:color="auto"/>
        <w:bottom w:val="none" w:sz="0" w:space="0" w:color="auto"/>
        <w:right w:val="none" w:sz="0" w:space="0" w:color="auto"/>
      </w:divBdr>
      <w:divsChild>
        <w:div w:id="1364599658">
          <w:marLeft w:val="0"/>
          <w:marRight w:val="0"/>
          <w:marTop w:val="0"/>
          <w:marBottom w:val="0"/>
          <w:divBdr>
            <w:top w:val="none" w:sz="0" w:space="0" w:color="auto"/>
            <w:left w:val="none" w:sz="0" w:space="0" w:color="auto"/>
            <w:bottom w:val="none" w:sz="0" w:space="0" w:color="auto"/>
            <w:right w:val="none" w:sz="0" w:space="0" w:color="auto"/>
          </w:divBdr>
          <w:divsChild>
            <w:div w:id="6300656">
              <w:marLeft w:val="0"/>
              <w:marRight w:val="0"/>
              <w:marTop w:val="0"/>
              <w:marBottom w:val="0"/>
              <w:divBdr>
                <w:top w:val="none" w:sz="0" w:space="0" w:color="auto"/>
                <w:left w:val="none" w:sz="0" w:space="0" w:color="auto"/>
                <w:bottom w:val="none" w:sz="0" w:space="0" w:color="auto"/>
                <w:right w:val="none" w:sz="0" w:space="0" w:color="auto"/>
              </w:divBdr>
              <w:divsChild>
                <w:div w:id="156305282">
                  <w:marLeft w:val="0"/>
                  <w:marRight w:val="0"/>
                  <w:marTop w:val="0"/>
                  <w:marBottom w:val="0"/>
                  <w:divBdr>
                    <w:top w:val="none" w:sz="0" w:space="0" w:color="auto"/>
                    <w:left w:val="none" w:sz="0" w:space="0" w:color="auto"/>
                    <w:bottom w:val="none" w:sz="0" w:space="0" w:color="auto"/>
                    <w:right w:val="none" w:sz="0" w:space="0" w:color="auto"/>
                  </w:divBdr>
                  <w:divsChild>
                    <w:div w:id="1927225610">
                      <w:marLeft w:val="0"/>
                      <w:marRight w:val="0"/>
                      <w:marTop w:val="0"/>
                      <w:marBottom w:val="0"/>
                      <w:divBdr>
                        <w:top w:val="none" w:sz="0" w:space="0" w:color="auto"/>
                        <w:left w:val="none" w:sz="0" w:space="0" w:color="auto"/>
                        <w:bottom w:val="none" w:sz="0" w:space="0" w:color="auto"/>
                        <w:right w:val="none" w:sz="0" w:space="0" w:color="auto"/>
                      </w:divBdr>
                      <w:divsChild>
                        <w:div w:id="2107117038">
                          <w:marLeft w:val="0"/>
                          <w:marRight w:val="0"/>
                          <w:marTop w:val="0"/>
                          <w:marBottom w:val="0"/>
                          <w:divBdr>
                            <w:top w:val="none" w:sz="0" w:space="0" w:color="auto"/>
                            <w:left w:val="none" w:sz="0" w:space="0" w:color="auto"/>
                            <w:bottom w:val="none" w:sz="0" w:space="0" w:color="auto"/>
                            <w:right w:val="none" w:sz="0" w:space="0" w:color="auto"/>
                          </w:divBdr>
                          <w:divsChild>
                            <w:div w:id="1044865702">
                              <w:marLeft w:val="0"/>
                              <w:marRight w:val="0"/>
                              <w:marTop w:val="0"/>
                              <w:marBottom w:val="0"/>
                              <w:divBdr>
                                <w:top w:val="none" w:sz="0" w:space="0" w:color="auto"/>
                                <w:left w:val="none" w:sz="0" w:space="0" w:color="auto"/>
                                <w:bottom w:val="none" w:sz="0" w:space="0" w:color="auto"/>
                                <w:right w:val="none" w:sz="0" w:space="0" w:color="auto"/>
                              </w:divBdr>
                              <w:divsChild>
                                <w:div w:id="1048801243">
                                  <w:marLeft w:val="0"/>
                                  <w:marRight w:val="0"/>
                                  <w:marTop w:val="0"/>
                                  <w:marBottom w:val="0"/>
                                  <w:divBdr>
                                    <w:top w:val="none" w:sz="0" w:space="0" w:color="auto"/>
                                    <w:left w:val="none" w:sz="0" w:space="0" w:color="auto"/>
                                    <w:bottom w:val="none" w:sz="0" w:space="0" w:color="auto"/>
                                    <w:right w:val="none" w:sz="0" w:space="0" w:color="auto"/>
                                  </w:divBdr>
                                </w:div>
                              </w:divsChild>
                            </w:div>
                            <w:div w:id="239099770">
                              <w:marLeft w:val="0"/>
                              <w:marRight w:val="0"/>
                              <w:marTop w:val="0"/>
                              <w:marBottom w:val="0"/>
                              <w:divBdr>
                                <w:top w:val="none" w:sz="0" w:space="0" w:color="auto"/>
                                <w:left w:val="none" w:sz="0" w:space="0" w:color="auto"/>
                                <w:bottom w:val="none" w:sz="0" w:space="0" w:color="auto"/>
                                <w:right w:val="none" w:sz="0" w:space="0" w:color="auto"/>
                              </w:divBdr>
                              <w:divsChild>
                                <w:div w:id="3337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2871">
          <w:marLeft w:val="0"/>
          <w:marRight w:val="0"/>
          <w:marTop w:val="0"/>
          <w:marBottom w:val="0"/>
          <w:divBdr>
            <w:top w:val="none" w:sz="0" w:space="0" w:color="auto"/>
            <w:left w:val="none" w:sz="0" w:space="0" w:color="auto"/>
            <w:bottom w:val="none" w:sz="0" w:space="0" w:color="auto"/>
            <w:right w:val="none" w:sz="0" w:space="0" w:color="auto"/>
          </w:divBdr>
          <w:divsChild>
            <w:div w:id="1992059798">
              <w:marLeft w:val="0"/>
              <w:marRight w:val="0"/>
              <w:marTop w:val="0"/>
              <w:marBottom w:val="0"/>
              <w:divBdr>
                <w:top w:val="none" w:sz="0" w:space="0" w:color="auto"/>
                <w:left w:val="none" w:sz="0" w:space="0" w:color="auto"/>
                <w:bottom w:val="none" w:sz="0" w:space="0" w:color="auto"/>
                <w:right w:val="none" w:sz="0" w:space="0" w:color="auto"/>
              </w:divBdr>
              <w:divsChild>
                <w:div w:id="9820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cp:keywords/>
  <dc:description/>
  <cp:lastModifiedBy>Lynne Wilson</cp:lastModifiedBy>
  <cp:revision>4</cp:revision>
  <dcterms:created xsi:type="dcterms:W3CDTF">2020-04-28T18:07:00Z</dcterms:created>
  <dcterms:modified xsi:type="dcterms:W3CDTF">2020-04-28T21:48:00Z</dcterms:modified>
</cp:coreProperties>
</file>